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199" w:type="dxa"/>
        <w:tblInd w:w="-998" w:type="dxa"/>
        <w:tblLayout w:type="fixed"/>
        <w:tblLook w:val="04A0" w:firstRow="1" w:lastRow="0" w:firstColumn="1" w:lastColumn="0" w:noHBand="0" w:noVBand="1"/>
      </w:tblPr>
      <w:tblGrid>
        <w:gridCol w:w="5671"/>
        <w:gridCol w:w="5528"/>
      </w:tblGrid>
      <w:tr w:rsidR="00934A49" w:rsidRPr="009F463E" w:rsidTr="008210C3">
        <w:tc>
          <w:tcPr>
            <w:tcW w:w="5671" w:type="dxa"/>
          </w:tcPr>
          <w:p w:rsidR="006B0B68" w:rsidRPr="009F463E" w:rsidRDefault="006B0B68" w:rsidP="005835F4">
            <w:pPr>
              <w:ind w:left="601" w:hanging="284"/>
              <w:rPr>
                <w:b/>
                <w:u w:val="single"/>
              </w:rPr>
            </w:pPr>
            <w:r w:rsidRPr="009F463E">
              <w:rPr>
                <w:b/>
                <w:u w:val="single"/>
              </w:rPr>
              <w:t>OFFICE BEARERS FOR 2017</w:t>
            </w:r>
          </w:p>
          <w:p w:rsidR="006B0B68" w:rsidRPr="009F463E" w:rsidRDefault="006B0B68" w:rsidP="005835F4">
            <w:pPr>
              <w:ind w:left="601" w:hanging="284"/>
              <w:rPr>
                <w:b/>
                <w:u w:val="single"/>
              </w:rPr>
            </w:pPr>
          </w:p>
          <w:p w:rsidR="006B0B68" w:rsidRPr="009F463E" w:rsidRDefault="006B0B68" w:rsidP="005835F4">
            <w:pPr>
              <w:ind w:left="601" w:hanging="284"/>
              <w:rPr>
                <w:b/>
              </w:rPr>
            </w:pPr>
            <w:r w:rsidRPr="009F463E">
              <w:rPr>
                <w:b/>
                <w:u w:val="single"/>
              </w:rPr>
              <w:t>PRESIDENT</w:t>
            </w:r>
            <w:r w:rsidRPr="009F463E">
              <w:t xml:space="preserve"> : Peter Halleday 0439500699</w:t>
            </w:r>
          </w:p>
          <w:p w:rsidR="006B0B68" w:rsidRPr="009F463E" w:rsidRDefault="006B0B68" w:rsidP="005835F4">
            <w:pPr>
              <w:ind w:left="601" w:hanging="284"/>
              <w:rPr>
                <w:b/>
              </w:rPr>
            </w:pPr>
            <w:r w:rsidRPr="009F463E">
              <w:rPr>
                <w:b/>
                <w:u w:val="single"/>
              </w:rPr>
              <w:t>VICE PRESIDENT</w:t>
            </w:r>
            <w:r w:rsidRPr="009F463E">
              <w:t xml:space="preserve"> : Ansi Nitz</w:t>
            </w:r>
          </w:p>
          <w:p w:rsidR="006B0B68" w:rsidRPr="009F463E" w:rsidRDefault="006B0B68" w:rsidP="005835F4">
            <w:pPr>
              <w:ind w:left="601" w:hanging="284"/>
              <w:rPr>
                <w:b/>
              </w:rPr>
            </w:pPr>
            <w:r w:rsidRPr="009F463E">
              <w:rPr>
                <w:b/>
                <w:u w:val="single"/>
              </w:rPr>
              <w:t>TREASURER</w:t>
            </w:r>
            <w:r w:rsidRPr="009F463E">
              <w:t xml:space="preserve"> : John Plunket</w:t>
            </w:r>
          </w:p>
          <w:p w:rsidR="006B0B68" w:rsidRPr="009F463E" w:rsidRDefault="006B0B68" w:rsidP="005835F4">
            <w:pPr>
              <w:ind w:left="601" w:hanging="284"/>
              <w:rPr>
                <w:b/>
              </w:rPr>
            </w:pPr>
            <w:r w:rsidRPr="009F463E">
              <w:rPr>
                <w:b/>
                <w:u w:val="single"/>
              </w:rPr>
              <w:t>SECRETARY</w:t>
            </w:r>
            <w:r w:rsidRPr="009F463E">
              <w:t xml:space="preserve"> : Paul Edgeworth 0497386846</w:t>
            </w:r>
          </w:p>
          <w:p w:rsidR="006B0B68" w:rsidRPr="009F463E" w:rsidRDefault="006B0B68" w:rsidP="005835F4">
            <w:pPr>
              <w:ind w:left="601" w:hanging="284"/>
              <w:rPr>
                <w:b/>
              </w:rPr>
            </w:pPr>
            <w:r w:rsidRPr="009F463E">
              <w:rPr>
                <w:b/>
                <w:u w:val="single"/>
              </w:rPr>
              <w:t>COMMITTEE</w:t>
            </w:r>
            <w:r w:rsidRPr="009F463E">
              <w:t xml:space="preserve"> : Dave Lawson</w:t>
            </w:r>
          </w:p>
          <w:p w:rsidR="006B0B68" w:rsidRPr="000A42E4" w:rsidRDefault="006B0B68" w:rsidP="005835F4">
            <w:pPr>
              <w:ind w:left="360"/>
            </w:pPr>
            <w:r w:rsidRPr="009F463E">
              <w:rPr>
                <w:b/>
              </w:rPr>
              <w:t xml:space="preserve">                         </w:t>
            </w:r>
            <w:r w:rsidRPr="000A42E4">
              <w:t xml:space="preserve">Glen </w:t>
            </w:r>
            <w:proofErr w:type="spellStart"/>
            <w:r w:rsidRPr="000A42E4">
              <w:t>Bowmer</w:t>
            </w:r>
            <w:proofErr w:type="spellEnd"/>
          </w:p>
          <w:p w:rsidR="006B0B68" w:rsidRPr="009F463E" w:rsidRDefault="006B0B68" w:rsidP="005835F4">
            <w:pPr>
              <w:ind w:left="360"/>
              <w:rPr>
                <w:b/>
              </w:rPr>
            </w:pPr>
            <w:r w:rsidRPr="009F463E">
              <w:tab/>
            </w:r>
            <w:r w:rsidRPr="009F463E">
              <w:tab/>
              <w:t xml:space="preserve">     Don Clements</w:t>
            </w:r>
          </w:p>
          <w:p w:rsidR="006B0B68" w:rsidRPr="009F463E" w:rsidRDefault="006B0B68" w:rsidP="005835F4">
            <w:pPr>
              <w:ind w:left="601" w:hanging="284"/>
            </w:pPr>
            <w:r w:rsidRPr="009F463E">
              <w:t xml:space="preserve">                          Arthur Smith</w:t>
            </w:r>
          </w:p>
          <w:p w:rsidR="006B0B68" w:rsidRPr="009F463E" w:rsidRDefault="006B0B68" w:rsidP="005835F4">
            <w:pPr>
              <w:ind w:left="601" w:hanging="284"/>
            </w:pPr>
            <w:r w:rsidRPr="009F463E">
              <w:t xml:space="preserve">                          Graham Carter                                  </w:t>
            </w:r>
          </w:p>
          <w:p w:rsidR="006B0B68" w:rsidRPr="009F463E" w:rsidRDefault="006B0B68" w:rsidP="005835F4">
            <w:pPr>
              <w:ind w:left="601" w:hanging="284"/>
              <w:rPr>
                <w:b/>
              </w:rPr>
            </w:pPr>
            <w:r w:rsidRPr="009F463E">
              <w:rPr>
                <w:b/>
                <w:u w:val="single"/>
              </w:rPr>
              <w:t>APPOINTMENT OF LEADERS</w:t>
            </w:r>
            <w:r w:rsidRPr="009F463E">
              <w:rPr>
                <w:b/>
              </w:rPr>
              <w:t xml:space="preserve">  for 2017 –</w:t>
            </w:r>
          </w:p>
          <w:p w:rsidR="006B0B68" w:rsidRPr="009F463E" w:rsidRDefault="006B0B68" w:rsidP="005835F4">
            <w:pPr>
              <w:pStyle w:val="ListParagraph"/>
              <w:ind w:left="601" w:hanging="284"/>
            </w:pPr>
            <w:r w:rsidRPr="009F463E">
              <w:rPr>
                <w:b/>
              </w:rPr>
              <w:t xml:space="preserve">Work Health Safety </w:t>
            </w:r>
            <w:r w:rsidRPr="009F463E">
              <w:t>Rob Burford/Graham Carter – joint management</w:t>
            </w:r>
          </w:p>
          <w:p w:rsidR="006B0B68" w:rsidRPr="009F463E" w:rsidRDefault="006B0B68" w:rsidP="005835F4">
            <w:pPr>
              <w:pStyle w:val="ListParagraph"/>
              <w:ind w:left="601" w:hanging="284"/>
            </w:pPr>
            <w:r w:rsidRPr="009F463E">
              <w:rPr>
                <w:b/>
              </w:rPr>
              <w:t xml:space="preserve">Senior First Aiders </w:t>
            </w:r>
            <w:r w:rsidRPr="009F463E">
              <w:t>Peter Halleday/Ansi Nitz – joint management</w:t>
            </w:r>
          </w:p>
          <w:p w:rsidR="006B0B68" w:rsidRPr="009F463E" w:rsidRDefault="006B0B68" w:rsidP="005835F4">
            <w:pPr>
              <w:pStyle w:val="ListParagraph"/>
              <w:ind w:left="601" w:hanging="284"/>
            </w:pPr>
            <w:r w:rsidRPr="009F463E">
              <w:rPr>
                <w:b/>
              </w:rPr>
              <w:t xml:space="preserve">Building Fitout /Maintenance </w:t>
            </w:r>
            <w:r w:rsidRPr="009F463E">
              <w:t>Peter Halleday/ Don Clements – joint management</w:t>
            </w:r>
          </w:p>
          <w:p w:rsidR="006B0B68" w:rsidRPr="009F463E" w:rsidRDefault="006B0B68" w:rsidP="005835F4">
            <w:pPr>
              <w:pStyle w:val="ListParagraph"/>
              <w:ind w:left="601" w:hanging="284"/>
            </w:pPr>
            <w:r w:rsidRPr="009F463E">
              <w:rPr>
                <w:b/>
              </w:rPr>
              <w:t xml:space="preserve">Projects </w:t>
            </w:r>
            <w:r w:rsidRPr="009F463E">
              <w:t>Don Clements</w:t>
            </w:r>
            <w:r w:rsidRPr="009F463E">
              <w:tab/>
            </w:r>
          </w:p>
          <w:p w:rsidR="006B0B68" w:rsidRPr="009F463E" w:rsidRDefault="006B0B68" w:rsidP="005835F4">
            <w:pPr>
              <w:pStyle w:val="ListParagraph"/>
              <w:ind w:left="601" w:hanging="284"/>
            </w:pPr>
            <w:r w:rsidRPr="009F463E">
              <w:rPr>
                <w:b/>
              </w:rPr>
              <w:t xml:space="preserve">Social Organiser </w:t>
            </w:r>
            <w:r w:rsidRPr="009F463E">
              <w:t>Dave Lawson</w:t>
            </w:r>
          </w:p>
          <w:p w:rsidR="006B0B68" w:rsidRPr="009F463E" w:rsidRDefault="006B0B68" w:rsidP="005835F4">
            <w:pPr>
              <w:pStyle w:val="ListParagraph"/>
              <w:ind w:left="601" w:hanging="284"/>
            </w:pPr>
            <w:r w:rsidRPr="009F463E">
              <w:rPr>
                <w:b/>
              </w:rPr>
              <w:t xml:space="preserve">Webmaster </w:t>
            </w:r>
            <w:r w:rsidRPr="009F463E">
              <w:t>Dave Lawson</w:t>
            </w:r>
          </w:p>
          <w:p w:rsidR="006B0B68" w:rsidRPr="009F463E" w:rsidRDefault="006B0B68" w:rsidP="005835F4">
            <w:pPr>
              <w:pStyle w:val="ListParagraph"/>
              <w:ind w:left="601" w:hanging="284"/>
            </w:pPr>
            <w:r w:rsidRPr="009F463E">
              <w:rPr>
                <w:b/>
              </w:rPr>
              <w:t xml:space="preserve">Fund Raising </w:t>
            </w:r>
            <w:r w:rsidRPr="009F463E">
              <w:t>Ansi Nitz</w:t>
            </w:r>
          </w:p>
          <w:p w:rsidR="006B0B68" w:rsidRPr="009F463E" w:rsidRDefault="006B0B68" w:rsidP="005835F4">
            <w:pPr>
              <w:pStyle w:val="ListParagraph"/>
              <w:ind w:left="601" w:hanging="284"/>
            </w:pPr>
            <w:r w:rsidRPr="009F463E">
              <w:tab/>
              <w:t xml:space="preserve">(Race Gates Brian Short) </w:t>
            </w:r>
          </w:p>
          <w:p w:rsidR="006B0B68" w:rsidRPr="009F463E" w:rsidRDefault="006B0B68" w:rsidP="005835F4">
            <w:pPr>
              <w:pStyle w:val="ListParagraph"/>
              <w:ind w:left="601" w:hanging="284"/>
            </w:pPr>
            <w:r w:rsidRPr="009F463E">
              <w:rPr>
                <w:b/>
              </w:rPr>
              <w:t xml:space="preserve">Grant monies submission writer </w:t>
            </w:r>
            <w:r w:rsidRPr="009F463E">
              <w:t>Graham Carter</w:t>
            </w:r>
          </w:p>
          <w:p w:rsidR="006B0B68" w:rsidRPr="009F463E" w:rsidRDefault="006B0B68" w:rsidP="005835F4">
            <w:pPr>
              <w:pStyle w:val="ListParagraph"/>
              <w:ind w:left="601" w:hanging="284"/>
            </w:pPr>
            <w:r w:rsidRPr="009F463E">
              <w:rPr>
                <w:b/>
              </w:rPr>
              <w:t xml:space="preserve">Publicity Officer/ News Editor </w:t>
            </w:r>
            <w:r w:rsidRPr="009F463E">
              <w:t>Peter Heness</w:t>
            </w:r>
          </w:p>
          <w:p w:rsidR="006B0B68" w:rsidRPr="009F463E" w:rsidRDefault="006B0B68" w:rsidP="005835F4">
            <w:pPr>
              <w:pStyle w:val="ListParagraph"/>
              <w:ind w:left="601" w:hanging="284"/>
            </w:pPr>
            <w:r w:rsidRPr="009F463E">
              <w:rPr>
                <w:b/>
              </w:rPr>
              <w:t xml:space="preserve">Historian </w:t>
            </w:r>
            <w:r w:rsidRPr="009F463E">
              <w:t>Graham Carter</w:t>
            </w:r>
          </w:p>
          <w:p w:rsidR="006B0B68" w:rsidRPr="009F463E" w:rsidRDefault="006B0B68" w:rsidP="005835F4">
            <w:pPr>
              <w:pStyle w:val="ListParagraph"/>
              <w:ind w:left="601" w:hanging="284"/>
            </w:pPr>
            <w:r w:rsidRPr="009F463E">
              <w:rPr>
                <w:b/>
              </w:rPr>
              <w:t xml:space="preserve">Membership Support </w:t>
            </w:r>
            <w:r w:rsidRPr="009F463E">
              <w:t>Brian Short</w:t>
            </w:r>
          </w:p>
          <w:p w:rsidR="006B0B68" w:rsidRPr="009F463E" w:rsidRDefault="006B0B68" w:rsidP="005835F4">
            <w:pPr>
              <w:pStyle w:val="ListParagraph"/>
              <w:ind w:left="601" w:hanging="284"/>
            </w:pPr>
            <w:r w:rsidRPr="009F463E">
              <w:rPr>
                <w:b/>
              </w:rPr>
              <w:t xml:space="preserve">Kitchen Management </w:t>
            </w:r>
            <w:r w:rsidRPr="009F463E">
              <w:t>Norman Collins</w:t>
            </w:r>
          </w:p>
          <w:p w:rsidR="006B0B68" w:rsidRPr="009F463E" w:rsidRDefault="006B0B68" w:rsidP="005835F4">
            <w:pPr>
              <w:ind w:left="601" w:hanging="284"/>
              <w:jc w:val="center"/>
              <w:rPr>
                <w:b/>
              </w:rPr>
            </w:pPr>
          </w:p>
          <w:p w:rsidR="006B0B68" w:rsidRPr="009F463E" w:rsidRDefault="006B0B68" w:rsidP="005835F4">
            <w:pPr>
              <w:ind w:left="601" w:hanging="284"/>
              <w:rPr>
                <w:b/>
                <w:u w:val="single"/>
              </w:rPr>
            </w:pPr>
            <w:r w:rsidRPr="009F463E">
              <w:rPr>
                <w:b/>
                <w:u w:val="single"/>
              </w:rPr>
              <w:t>UPCOMING / ONGOING PROJECTS</w:t>
            </w:r>
          </w:p>
          <w:p w:rsidR="006B0B68" w:rsidRPr="009F463E" w:rsidRDefault="006B0B68" w:rsidP="000A42E4">
            <w:pPr>
              <w:pStyle w:val="ListParagraph"/>
              <w:numPr>
                <w:ilvl w:val="0"/>
                <w:numId w:val="1"/>
              </w:numPr>
            </w:pPr>
            <w:r w:rsidRPr="009F463E">
              <w:t>Folding garden table</w:t>
            </w:r>
          </w:p>
          <w:p w:rsidR="006B0B68" w:rsidRPr="009F463E" w:rsidRDefault="006B0B68" w:rsidP="000A42E4">
            <w:pPr>
              <w:pStyle w:val="ListParagraph"/>
              <w:numPr>
                <w:ilvl w:val="0"/>
                <w:numId w:val="1"/>
              </w:num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63E">
              <w:t>R</w:t>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aised garden beds</w:t>
            </w:r>
          </w:p>
          <w:p w:rsidR="006B0B68" w:rsidRPr="009F463E" w:rsidRDefault="006B0B68" w:rsidP="000A42E4">
            <w:pPr>
              <w:pStyle w:val="ListParagraph"/>
              <w:numPr>
                <w:ilvl w:val="0"/>
                <w:numId w:val="1"/>
              </w:numPr>
              <w:rPr>
                <w:rFonts w:eastAsia="Times New Roman" w:cstheme="minorHAnsi"/>
              </w:rPr>
            </w:pPr>
            <w:r w:rsidRPr="009F463E">
              <w:rPr>
                <w:rFonts w:eastAsia="Times New Roman" w:cstheme="minorHAnsi"/>
              </w:rPr>
              <w:t>Jason Sims for metal welding in 2017</w:t>
            </w:r>
          </w:p>
          <w:p w:rsidR="00950723" w:rsidRPr="000A42E4" w:rsidRDefault="000A42E4" w:rsidP="000A42E4">
            <w:pPr>
              <w:pStyle w:val="ListParagraph"/>
              <w:numPr>
                <w:ilvl w:val="0"/>
                <w:numId w:val="1"/>
              </w:num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63E">
              <w:rPr>
                <w:rFonts w:ascii="Calibri" w:eastAsia="Times New Roman" w:hAnsi="Calibri" w:cs="Times New Roman"/>
              </w:rPr>
              <w:t xml:space="preserve"> </w:t>
            </w:r>
            <w:r w:rsidR="006B0B68" w:rsidRPr="009F463E">
              <w:rPr>
                <w:rFonts w:ascii="Calibri" w:eastAsia="Times New Roman" w:hAnsi="Calibri" w:cs="Times New Roman"/>
              </w:rPr>
              <w:t>‘Fruit Boxes’</w:t>
            </w:r>
            <w:r w:rsidR="006B0B68" w:rsidRPr="009F463E">
              <w:rPr>
                <w:rFonts w:ascii="Calibri" w:eastAsia="Times New Roman" w:hAnsi="Calibri" w:cs="Times New Roman"/>
                <w:b/>
              </w:rPr>
              <w:t xml:space="preserve"> – </w:t>
            </w:r>
            <w:r w:rsidR="006B0B68" w:rsidRPr="009F463E">
              <w:rPr>
                <w:rFonts w:ascii="Calibri" w:eastAsia="Times New Roman" w:hAnsi="Calibri" w:cs="Times New Roman"/>
              </w:rPr>
              <w:t>a dozen + constructed by Peter Halleday and team and donated to the Royal Society for the Blind as display boxes.</w:t>
            </w:r>
          </w:p>
          <w:p w:rsidR="000A42E4" w:rsidRDefault="000A42E4" w:rsidP="000A42E4">
            <w:pPr>
              <w:pStyle w:val="ListParagraph"/>
              <w:numPr>
                <w:ilvl w:val="0"/>
                <w:numId w:val="1"/>
              </w:numPr>
              <w:rPr>
                <w:rFonts w:ascii="Calibri" w:eastAsia="Times New Roman" w:hAnsi="Calibri" w:cs="Times New Roman"/>
              </w:rPr>
            </w:pPr>
            <w:r>
              <w:rPr>
                <w:rFonts w:ascii="Calibri" w:eastAsia="Times New Roman" w:hAnsi="Calibri" w:cs="Times New Roman"/>
              </w:rPr>
              <w:t>Refurbishment of</w:t>
            </w:r>
            <w:r>
              <w:rPr>
                <w:rFonts w:ascii="Calibri" w:eastAsia="Times New Roman" w:hAnsi="Calibri" w:cs="Times New Roman"/>
                <w:b/>
              </w:rPr>
              <w:t xml:space="preserve"> </w:t>
            </w:r>
            <w:r w:rsidRPr="008210C3">
              <w:rPr>
                <w:rFonts w:ascii="Calibri" w:eastAsia="Times New Roman" w:hAnsi="Calibri" w:cs="Times New Roman"/>
              </w:rPr>
              <w:t>KILN</w:t>
            </w:r>
            <w:r>
              <w:rPr>
                <w:rFonts w:ascii="Calibri" w:eastAsia="Times New Roman" w:hAnsi="Calibri" w:cs="Times New Roman"/>
                <w:b/>
              </w:rPr>
              <w:t xml:space="preserve"> </w:t>
            </w:r>
            <w:r>
              <w:rPr>
                <w:rFonts w:ascii="Calibri" w:eastAsia="Times New Roman" w:hAnsi="Calibri" w:cs="Times New Roman"/>
              </w:rPr>
              <w:t xml:space="preserve">– </w:t>
            </w:r>
            <w:r w:rsidRPr="000A42E4">
              <w:rPr>
                <w:rFonts w:ascii="Calibri" w:eastAsia="Times New Roman" w:hAnsi="Calibri" w:cs="Times New Roman"/>
              </w:rPr>
              <w:t>Kelvin Smibert</w:t>
            </w:r>
          </w:p>
          <w:p w:rsidR="000A42E4" w:rsidRDefault="000A42E4" w:rsidP="000A42E4">
            <w:pPr>
              <w:pStyle w:val="ListParagraph"/>
              <w:numPr>
                <w:ilvl w:val="0"/>
                <w:numId w:val="1"/>
              </w:numPr>
              <w:rPr>
                <w:rFonts w:ascii="Calibri" w:eastAsia="Times New Roman" w:hAnsi="Calibri" w:cs="Times New Roman"/>
              </w:rPr>
            </w:pPr>
            <w:r w:rsidRPr="008210C3">
              <w:rPr>
                <w:rFonts w:ascii="Calibri" w:eastAsia="Times New Roman" w:hAnsi="Calibri" w:cs="Times New Roman"/>
              </w:rPr>
              <w:t>PLANS FOR ALL CONSTRUCTIONS</w:t>
            </w:r>
            <w:r>
              <w:rPr>
                <w:rFonts w:ascii="Calibri" w:eastAsia="Times New Roman" w:hAnsi="Calibri" w:cs="Times New Roman"/>
              </w:rPr>
              <w:t xml:space="preserve"> </w:t>
            </w:r>
            <w:r w:rsidRPr="000A42E4">
              <w:rPr>
                <w:rFonts w:ascii="Calibri" w:eastAsia="Times New Roman" w:hAnsi="Calibri" w:cs="Times New Roman"/>
              </w:rPr>
              <w:t>are now being computerised – Dave L &amp; Ray L</w:t>
            </w:r>
          </w:p>
          <w:p w:rsidR="000A42E4" w:rsidRDefault="000A42E4" w:rsidP="000A42E4">
            <w:pPr>
              <w:pStyle w:val="ListParagraph"/>
              <w:numPr>
                <w:ilvl w:val="0"/>
                <w:numId w:val="1"/>
              </w:numPr>
              <w:rPr>
                <w:rFonts w:ascii="Calibri" w:eastAsia="Times New Roman" w:hAnsi="Calibri" w:cs="Times New Roman"/>
              </w:rPr>
            </w:pPr>
            <w:r>
              <w:rPr>
                <w:rFonts w:ascii="Calibri" w:eastAsia="Times New Roman" w:hAnsi="Calibri" w:cs="Times New Roman"/>
              </w:rPr>
              <w:t>Historic local</w:t>
            </w:r>
            <w:r>
              <w:rPr>
                <w:rFonts w:ascii="Calibri" w:eastAsia="Times New Roman" w:hAnsi="Calibri" w:cs="Times New Roman"/>
                <w:b/>
              </w:rPr>
              <w:t xml:space="preserve"> </w:t>
            </w:r>
            <w:r w:rsidRPr="008210C3">
              <w:rPr>
                <w:rFonts w:ascii="Calibri" w:eastAsia="Times New Roman" w:hAnsi="Calibri" w:cs="Times New Roman"/>
              </w:rPr>
              <w:t>CHINESE HAND FRUIT CART</w:t>
            </w:r>
            <w:r>
              <w:rPr>
                <w:rFonts w:ascii="Calibri" w:eastAsia="Times New Roman" w:hAnsi="Calibri" w:cs="Times New Roman"/>
                <w:b/>
              </w:rPr>
              <w:t xml:space="preserve"> </w:t>
            </w:r>
            <w:r>
              <w:rPr>
                <w:rFonts w:ascii="Calibri" w:eastAsia="Times New Roman" w:hAnsi="Calibri" w:cs="Times New Roman"/>
              </w:rPr>
              <w:t>repair</w:t>
            </w:r>
          </w:p>
          <w:p w:rsidR="006B0B68" w:rsidRPr="009F463E" w:rsidRDefault="006B0B68" w:rsidP="005835F4">
            <w:pPr>
              <w:ind w:left="-284" w:firstLine="284"/>
              <w:rPr>
                <w:rFonts w:ascii="Calibri" w:eastAsia="Times New Roman" w:hAnsi="Calibri" w:cs="Times New Roman"/>
                <w:b/>
              </w:rPr>
            </w:pPr>
            <w:r w:rsidRPr="009F463E">
              <w:rPr>
                <w:rFonts w:ascii="Calibri" w:eastAsia="Times New Roman" w:hAnsi="Calibri" w:cs="Times New Roman"/>
                <w:b/>
              </w:rPr>
              <w:t>THANKS to</w:t>
            </w:r>
          </w:p>
          <w:p w:rsidR="006B0B68" w:rsidRPr="009F463E" w:rsidRDefault="006B0B68" w:rsidP="000A42E4">
            <w:pPr>
              <w:pStyle w:val="ListParagraph"/>
              <w:numPr>
                <w:ilvl w:val="0"/>
                <w:numId w:val="1"/>
              </w:numPr>
              <w:rPr>
                <w:rFonts w:ascii="Calibri" w:eastAsia="Times New Roman" w:hAnsi="Calibri" w:cs="Times New Roman"/>
              </w:rPr>
            </w:pPr>
            <w:r w:rsidRPr="009F463E">
              <w:rPr>
                <w:rFonts w:ascii="Calibri" w:eastAsia="Times New Roman" w:hAnsi="Calibri" w:cs="Times New Roman"/>
              </w:rPr>
              <w:t>Peter Heness</w:t>
            </w:r>
            <w:r>
              <w:rPr>
                <w:rFonts w:ascii="Calibri" w:eastAsia="Times New Roman" w:hAnsi="Calibri" w:cs="Times New Roman"/>
              </w:rPr>
              <w:t xml:space="preserve"> for</w:t>
            </w:r>
            <w:r w:rsidRPr="009F463E">
              <w:rPr>
                <w:rFonts w:ascii="Calibri" w:eastAsia="Times New Roman" w:hAnsi="Calibri" w:cs="Times New Roman"/>
                <w:b/>
              </w:rPr>
              <w:t xml:space="preserve"> ABC live radio report</w:t>
            </w:r>
            <w:r>
              <w:rPr>
                <w:rFonts w:ascii="Calibri" w:eastAsia="Times New Roman" w:hAnsi="Calibri" w:cs="Times New Roman"/>
                <w:b/>
              </w:rPr>
              <w:t>s</w:t>
            </w:r>
            <w:r w:rsidRPr="009F463E">
              <w:rPr>
                <w:rFonts w:ascii="Calibri" w:eastAsia="Times New Roman" w:hAnsi="Calibri" w:cs="Times New Roman"/>
                <w:b/>
              </w:rPr>
              <w:t xml:space="preserve"> and newsletter</w:t>
            </w:r>
            <w:r>
              <w:rPr>
                <w:rFonts w:ascii="Calibri" w:eastAsia="Times New Roman" w:hAnsi="Calibri" w:cs="Times New Roman"/>
                <w:b/>
              </w:rPr>
              <w:t>s</w:t>
            </w:r>
          </w:p>
          <w:p w:rsidR="006B0B68" w:rsidRPr="006B0B68" w:rsidRDefault="006B0B68" w:rsidP="000A42E4">
            <w:pPr>
              <w:pStyle w:val="ListParagraph"/>
              <w:numPr>
                <w:ilvl w:val="0"/>
                <w:numId w:val="1"/>
              </w:numPr>
              <w:rPr>
                <w:rFonts w:eastAsiaTheme="minorHAnsi"/>
              </w:rPr>
            </w:pPr>
            <w:r w:rsidRPr="006B0B68">
              <w:rPr>
                <w:rFonts w:ascii="Calibri" w:eastAsia="Times New Roman" w:hAnsi="Calibri" w:cs="Times New Roman"/>
                <w:b/>
              </w:rPr>
              <w:t xml:space="preserve">Race Gate volunteers – </w:t>
            </w:r>
            <w:r w:rsidRPr="006B0B68">
              <w:rPr>
                <w:rFonts w:ascii="Calibri" w:eastAsia="Times New Roman" w:hAnsi="Calibri" w:cs="Times New Roman"/>
              </w:rPr>
              <w:t xml:space="preserve">Mount Gambier Gold  Cup both </w:t>
            </w:r>
            <w:r>
              <w:rPr>
                <w:rFonts w:ascii="Calibri" w:eastAsia="Times New Roman" w:hAnsi="Calibri" w:cs="Times New Roman"/>
              </w:rPr>
              <w:t>days</w:t>
            </w:r>
          </w:p>
          <w:p w:rsidR="00D84A16" w:rsidRDefault="00D84A16" w:rsidP="005835F4">
            <w:pPr>
              <w:rPr>
                <w:rFonts w:cstheme="minorHAnsi"/>
                <w:b/>
                <w:u w:val="single"/>
              </w:rPr>
            </w:pPr>
          </w:p>
          <w:p w:rsidR="006B0B68" w:rsidRDefault="006B0B68" w:rsidP="005835F4">
            <w:pPr>
              <w:rPr>
                <w:rFonts w:cstheme="minorHAnsi"/>
                <w:b/>
                <w:u w:val="single"/>
              </w:rPr>
            </w:pPr>
            <w:r w:rsidRPr="009F463E">
              <w:rPr>
                <w:rFonts w:cstheme="minorHAnsi"/>
                <w:b/>
                <w:u w:val="single"/>
              </w:rPr>
              <w:lastRenderedPageBreak/>
              <w:t xml:space="preserve">Welcome to SAFETY: </w:t>
            </w:r>
          </w:p>
          <w:p w:rsidR="00934A49" w:rsidRDefault="00934A49" w:rsidP="005835F4">
            <w:pPr>
              <w:rPr>
                <w:rFonts w:cstheme="minorHAnsi"/>
                <w:b/>
                <w:noProof/>
                <w:u w:val="single"/>
                <w:lang w:eastAsia="en-AU"/>
              </w:rPr>
            </w:pPr>
          </w:p>
          <w:p w:rsidR="006B0B68" w:rsidRPr="00AD3901" w:rsidRDefault="00934A49" w:rsidP="005835F4">
            <w:pPr>
              <w:rPr>
                <w:rFonts w:cstheme="minorHAnsi"/>
                <w:b/>
              </w:rPr>
            </w:pPr>
            <w:r w:rsidRPr="00AD3901">
              <w:rPr>
                <w:rFonts w:cstheme="minorHAnsi"/>
                <w:b/>
                <w:noProof/>
                <w:lang w:eastAsia="en-AU"/>
              </w:rPr>
              <w:drawing>
                <wp:inline distT="0" distB="0" distL="0" distR="0">
                  <wp:extent cx="3305175" cy="4220635"/>
                  <wp:effectExtent l="76200" t="76200" r="123825" b="142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fety pic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6800" cy="4222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B0B68" w:rsidRDefault="00934A49" w:rsidP="005835F4">
            <w:pPr>
              <w:rPr>
                <w:rFonts w:cstheme="minorHAnsi"/>
              </w:rPr>
            </w:pPr>
            <w:r w:rsidRPr="00AD3901">
              <w:rPr>
                <w:rFonts w:cstheme="minorHAnsi"/>
              </w:rPr>
              <w:t>Remember guys Safety first</w:t>
            </w:r>
            <w:r w:rsidR="00AD3901">
              <w:rPr>
                <w:rFonts w:cstheme="minorHAnsi"/>
              </w:rPr>
              <w:t>. I</w:t>
            </w:r>
            <w:r w:rsidRPr="00AD3901">
              <w:rPr>
                <w:rFonts w:cstheme="minorHAnsi"/>
              </w:rPr>
              <w:t xml:space="preserve">t only takes a minute to put you safety gear on </w:t>
            </w:r>
            <w:r w:rsidR="00AD3901">
              <w:rPr>
                <w:rFonts w:cstheme="minorHAnsi"/>
              </w:rPr>
              <w:t>and it will save you a lot of anguish and heart ache.</w:t>
            </w:r>
          </w:p>
          <w:p w:rsidR="00AD3901" w:rsidRDefault="00AD3901" w:rsidP="005835F4">
            <w:pPr>
              <w:rPr>
                <w:rFonts w:cstheme="minorHAnsi"/>
              </w:rPr>
            </w:pPr>
            <w:r>
              <w:rPr>
                <w:rFonts w:cstheme="minorHAnsi"/>
              </w:rPr>
              <w:t>As long as you feel pain, you are still alive.</w:t>
            </w:r>
          </w:p>
          <w:p w:rsidR="00AD3901" w:rsidRDefault="00AD3901" w:rsidP="005835F4">
            <w:pPr>
              <w:rPr>
                <w:rFonts w:cstheme="minorHAnsi"/>
              </w:rPr>
            </w:pPr>
            <w:r>
              <w:rPr>
                <w:rFonts w:cstheme="minorHAnsi"/>
              </w:rPr>
              <w:t>As long as you make mistakes, you are still human.</w:t>
            </w:r>
          </w:p>
          <w:p w:rsidR="00AD3901" w:rsidRPr="00AD3901" w:rsidRDefault="00AD3901" w:rsidP="005835F4">
            <w:pPr>
              <w:rPr>
                <w:rFonts w:cstheme="minorHAnsi"/>
              </w:rPr>
            </w:pPr>
            <w:r>
              <w:rPr>
                <w:rFonts w:cstheme="minorHAnsi"/>
              </w:rPr>
              <w:t>And as long as you keep trying, there is still hope.</w:t>
            </w: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A4D2E" w:rsidRDefault="00AA4D2E"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84A16" w:rsidRDefault="00D84A16" w:rsidP="005835F4">
            <w:pPr>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B0B68" w:rsidRPr="009F463E" w:rsidRDefault="006B0B68" w:rsidP="005835F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63E">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PERSONAL MEMBER PROFILE</w:t>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6B0B68" w:rsidRPr="009F463E" w:rsidRDefault="006B0B68" w:rsidP="005835F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63E">
              <w:rPr>
                <w:rFonts w:eastAsia="Times New Roman"/>
                <w:noProof/>
                <w:lang w:eastAsia="en-AU"/>
              </w:rPr>
              <w:t xml:space="preserve">     </w:t>
            </w:r>
            <w:r w:rsidR="00A632D5" w:rsidRPr="00A632D5">
              <w:rPr>
                <w:rFonts w:eastAsia="Times New Roman"/>
                <w:noProof/>
                <w:lang w:eastAsia="en-AU"/>
              </w:rPr>
              <w:drawing>
                <wp:inline distT="0" distB="0" distL="0" distR="0">
                  <wp:extent cx="3115731" cy="2347157"/>
                  <wp:effectExtent l="79375" t="73025" r="126365" b="126365"/>
                  <wp:docPr id="4" name="Picture 4" descr="C:\Users\Peter\AppData\Local\Microsoft\Windows\INetCache\Content.Outlook\43T6BJ91\20170525_08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AppData\Local\Microsoft\Windows\INetCache\Content.Outlook\43T6BJ91\20170525_085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120916" cy="2351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F463E">
              <w:rPr>
                <w:rFonts w:eastAsia="Times New Roman"/>
                <w:noProof/>
                <w:lang w:eastAsia="en-AU"/>
              </w:rPr>
              <w:t xml:space="preserve">                                       </w:t>
            </w:r>
          </w:p>
          <w:p w:rsidR="006B0B68" w:rsidRPr="009F463E" w:rsidRDefault="006B0B68" w:rsidP="005835F4">
            <w:pPr>
              <w:rPr>
                <w:rFonts w:cstheme="minorHAnsi"/>
                <w:noProof/>
                <w:color w:val="000000" w:themeColor="text1"/>
                <w:lang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NAME:-</w:t>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Paul Caines</w:t>
            </w:r>
          </w:p>
          <w:p w:rsidR="00A632D5" w:rsidRPr="009F463E" w:rsidRDefault="006B0B68" w:rsidP="005835F4">
            <w:pPr>
              <w:pStyle w:val="NoSpacing"/>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YOU HAVE WORKED:-</w:t>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Built Sheds and ran own business. </w:t>
            </w:r>
            <w:r w:rsidR="0092540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a se</w:t>
            </w:r>
            <w:r w:rsid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 driver for 5 years.                                                        Then back to building shed</w:t>
            </w:r>
            <w:r w:rsidR="0092540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 contract.</w:t>
            </w:r>
          </w:p>
          <w:p w:rsidR="00A632D5" w:rsidRDefault="006B0B68" w:rsidP="005835F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SOMETHING ABOUT YOU OTHER MEMBERS MAY NOT</w:t>
            </w:r>
            <w:r w:rsidR="00925405"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KNOW</w:t>
            </w:r>
            <w:r w:rsidR="00A632D5"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F463E">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Paul first arived at Mount Gambier he was employed as a Police Officer.</w:t>
            </w:r>
          </w:p>
          <w:p w:rsidR="006B0B68" w:rsidRDefault="006B0B68" w:rsidP="005835F4">
            <w:pPr>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D5">
              <w:rPr>
                <w:rFonts w:cstheme="minorHAnsi"/>
                <w:b/>
                <w:noProof/>
                <w:color w:val="000000" w:themeColor="text1"/>
                <w:u w:val="single"/>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YOU WISH TO DO IN THE SHED:-</w:t>
            </w:r>
            <w:r w:rsidR="00A632D5">
              <w:rPr>
                <w:rFonts w:cstheme="minorHAnsi"/>
                <w:b/>
                <w: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32D5" w:rsidRP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Help </w:t>
            </w:r>
            <w:r w:rsidR="00320AA7" w:rsidRP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r w:rsidR="00320AA7" w:rsidRP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32D5" w:rsidRP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others where possible and enjoy other</w:t>
            </w:r>
            <w:r w:rsidR="00320AA7">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member</w:t>
            </w:r>
            <w:r w:rsidR="00A632D5" w:rsidRP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company.</w:t>
            </w:r>
            <w:r w:rsidRPr="00A632D5">
              <w:rPr>
                <w:rFonts w:cstheme="minorHAnsi"/>
                <w:noProof/>
                <w:color w:val="000000" w:themeColor="text1"/>
                <w:lang w:val="en-GB" w:eastAsia="en-A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20AA7" w:rsidRPr="00A632D5" w:rsidRDefault="00320AA7" w:rsidP="005835F4">
            <w:pPr>
              <w:rPr>
                <w:rFonts w:cs="Arial"/>
              </w:rPr>
            </w:pPr>
          </w:p>
          <w:p w:rsidR="00925405" w:rsidRDefault="006B0B68" w:rsidP="00925405">
            <w:pPr>
              <w:pStyle w:val="ListParagraph"/>
              <w:ind w:left="677" w:hanging="643"/>
              <w:rPr>
                <w:rFonts w:cs="Arial"/>
              </w:rPr>
            </w:pPr>
            <w:r w:rsidRPr="00A632D5">
              <w:rPr>
                <w:rFonts w:cs="Arial"/>
              </w:rPr>
              <w:t xml:space="preserve"> </w:t>
            </w:r>
            <w:r w:rsidR="00925405" w:rsidRPr="00934A49">
              <w:rPr>
                <w:noProof/>
                <w:lang w:eastAsia="en-AU"/>
              </w:rPr>
              <w:drawing>
                <wp:inline distT="0" distB="0" distL="0" distR="0" wp14:anchorId="43127DFD" wp14:editId="37783764">
                  <wp:extent cx="2374901" cy="1781175"/>
                  <wp:effectExtent l="76200" t="76200" r="139700" b="142875"/>
                  <wp:docPr id="10" name="Picture 10" descr="C:\Users\Peter\AppData\Local\Microsoft\Windows\INetCache\Content.Outlook\43T6BJ91\May 2017 Dave Lawson created special spanners for wood la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AppData\Local\Microsoft\Windows\INetCache\Content.Outlook\43T6BJ91\May 2017 Dave Lawson created special spanners for wood lath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9611" cy="17847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5405" w:rsidRDefault="00925405" w:rsidP="00925405">
            <w:pPr>
              <w:pStyle w:val="ListParagraph"/>
              <w:ind w:left="677" w:hanging="643"/>
            </w:pPr>
            <w:r>
              <w:t>Sometimes they just do not make the right spanner for the machine so thanks Dave for the effort.</w:t>
            </w:r>
          </w:p>
          <w:p w:rsidR="00925405" w:rsidRDefault="00925405" w:rsidP="00925405"/>
          <w:p w:rsidR="00925405" w:rsidRPr="00A632D5" w:rsidRDefault="00925405" w:rsidP="005835F4">
            <w:pPr>
              <w:pStyle w:val="ListParagraph"/>
              <w:ind w:left="677" w:hanging="643"/>
              <w:rPr>
                <w:rFonts w:cs="Arial"/>
              </w:rPr>
            </w:pPr>
          </w:p>
          <w:p w:rsidR="006B0B68" w:rsidRDefault="00925405" w:rsidP="005835F4">
            <w:pPr>
              <w:pStyle w:val="ListParagraph"/>
              <w:ind w:left="677" w:hanging="643"/>
              <w:rPr>
                <w:rFonts w:cs="Arial"/>
                <w:b/>
                <w:u w:val="single"/>
              </w:rPr>
            </w:pPr>
            <w:r w:rsidRPr="003702C0">
              <w:rPr>
                <w:rFonts w:eastAsia="Times New Roman" w:cstheme="minorHAnsi"/>
                <w:noProof/>
                <w:lang w:eastAsia="en-AU"/>
              </w:rPr>
              <w:drawing>
                <wp:inline distT="0" distB="0" distL="0" distR="0" wp14:anchorId="28B2845B" wp14:editId="638C56E5">
                  <wp:extent cx="3193255" cy="5676900"/>
                  <wp:effectExtent l="76200" t="76200" r="140970" b="133350"/>
                  <wp:docPr id="6" name="Picture 6" descr="C:\Users\Peter\AppData\Local\Microsoft\Windows\INetCache\Content.Outlook\43T6BJ91\20170429_112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AppData\Local\Microsoft\Windows\INetCache\Content.Outlook\43T6BJ91\20170429_11265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549" cy="5700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5405" w:rsidRPr="00925405" w:rsidRDefault="006B0B68" w:rsidP="00925405">
            <w:pPr>
              <w:rPr>
                <w:rFonts w:asciiTheme="majorHAnsi" w:eastAsia="Times New Roman" w:hAnsiTheme="majorHAnsi" w:cstheme="majorHAnsi"/>
                <w:lang w:eastAsia="en-AU"/>
              </w:rPr>
            </w:pPr>
            <w:r w:rsidRPr="00925405">
              <w:rPr>
                <w:rFonts w:asciiTheme="majorHAnsi" w:hAnsiTheme="majorHAnsi" w:cstheme="majorHAnsi"/>
              </w:rPr>
              <w:t xml:space="preserve">   </w:t>
            </w:r>
            <w:r w:rsidR="00925405" w:rsidRPr="00925405">
              <w:rPr>
                <w:rFonts w:asciiTheme="majorHAnsi" w:eastAsia="Times New Roman" w:hAnsiTheme="majorHAnsi" w:cstheme="majorHAnsi"/>
                <w:lang w:eastAsia="en-AU"/>
              </w:rPr>
              <w:t>Peter Halleday made this chainsaw utility box for a gentleman who approached us. Job well done.</w:t>
            </w:r>
          </w:p>
          <w:p w:rsidR="006B0B68" w:rsidRDefault="006B0B68" w:rsidP="005835F4"/>
          <w:p w:rsidR="0058234A" w:rsidRDefault="0058234A" w:rsidP="005835F4"/>
          <w:p w:rsidR="0058234A" w:rsidRDefault="0058234A" w:rsidP="005835F4"/>
          <w:p w:rsidR="0058234A" w:rsidRDefault="0058234A" w:rsidP="005835F4"/>
          <w:p w:rsidR="0058234A" w:rsidRDefault="0058234A" w:rsidP="005835F4"/>
          <w:p w:rsidR="0058234A" w:rsidRDefault="0058234A" w:rsidP="005835F4"/>
          <w:p w:rsidR="0058234A" w:rsidRDefault="0058234A" w:rsidP="005835F4"/>
          <w:p w:rsidR="00D84A16" w:rsidRDefault="00D84A16" w:rsidP="005835F4"/>
          <w:p w:rsidR="00D84A16" w:rsidRDefault="00D84A16" w:rsidP="005835F4"/>
          <w:p w:rsidR="00D84A16" w:rsidRDefault="00D84A16" w:rsidP="005835F4"/>
          <w:p w:rsidR="006B0B68" w:rsidRDefault="006B0B68" w:rsidP="005835F4">
            <w:pPr>
              <w:rPr>
                <w:rFonts w:cs="Arial"/>
                <w:b/>
                <w:u w:val="single"/>
              </w:rPr>
            </w:pPr>
            <w:r w:rsidRPr="009F463E">
              <w:t xml:space="preserve">  </w:t>
            </w:r>
            <w:r w:rsidRPr="009F463E">
              <w:rPr>
                <w:rFonts w:cs="Arial"/>
                <w:b/>
                <w:u w:val="single"/>
              </w:rPr>
              <w:t>JUST FOR A LAUGH: Monthly Joke</w:t>
            </w:r>
          </w:p>
          <w:p w:rsidR="00D25762" w:rsidRPr="00F21F64" w:rsidRDefault="00AD3901" w:rsidP="00C1282A">
            <w:pPr>
              <w:spacing w:before="100" w:beforeAutospacing="1" w:after="100" w:afterAutospacing="1"/>
              <w:rPr>
                <w:rFonts w:ascii="Times New Roman" w:eastAsia="Times New Roman" w:hAnsi="Times New Roman" w:cs="Times New Roman"/>
                <w:sz w:val="24"/>
                <w:szCs w:val="24"/>
                <w:lang w:eastAsia="en-AU"/>
              </w:rPr>
            </w:pPr>
            <w:r w:rsidRPr="00AD3901">
              <w:rPr>
                <w:rFonts w:ascii="Times New Roman" w:eastAsia="Times New Roman" w:hAnsi="Times New Roman" w:cs="Times New Roman"/>
                <w:sz w:val="24"/>
                <w:szCs w:val="24"/>
                <w:lang w:eastAsia="en-AU"/>
              </w:rPr>
              <w:t>ABBOTT AND COSTELLO "GET IT"</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Believe it or not, this gives you one of the best explanations of our current unemployment and that it is still relevant TODAY just goes to show, "History teaches us that history teaches us nothing"</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I want to talk about the unemployment rate in America.</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Good Subject. Terrible Times. It's 7.8%.</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That many people are out of work?</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 xml:space="preserve">ABBOTT: No, that's 14.7%. </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You just said 7.8%.</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7.8% unemployed.</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 xml:space="preserve">COSTELLO: Right 7.8% out of work. </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No, that's 14.7%.</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Okay, so it's 14.7% unemployed.</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 xml:space="preserve">ABBOTT: No, that's 7.8%. </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WAIT A MINUTE. Is it 7.8% or 14.7%?</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7.8% are unemployed. 14.7% are out of work. COSTELLO: If you are out of work you are unemployed. ABBOTT: No, Parliament said you can't count the "Out of Work" as the unemployed. You have to look for work to be unemployed.</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BUT THEY ARE OUT OF WORK!!! ABBOTT: No, you miss his point.</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What point?</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Someone who doesn't look for work can't be counted with those who look for work. It wouldn't be fair. COSTELLO: To whom?</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 xml:space="preserve">ABBOTT: The unemployed. </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But ALL of them are out of work.</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 xml:space="preserve">ABBOTT: No, the unemployed are actively looking for work. Those who are out of work gave up looking and if you give up, you are no longer in the ranks of the unemployed. </w:t>
            </w:r>
            <w:r w:rsidR="00F21F64">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So if you're off the unemployment roles that would count as less unemployment?</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Unemployment would go down. Absolutely!</w:t>
            </w:r>
            <w:r w:rsidR="00C1282A">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The unemployment just goes down because you don't look for work?</w:t>
            </w:r>
            <w:r w:rsidR="00C1282A">
              <w:rPr>
                <w:rFonts w:ascii="Times New Roman" w:eastAsia="Times New Roman" w:hAnsi="Times New Roman" w:cs="Times New Roman"/>
                <w:sz w:val="24"/>
                <w:szCs w:val="24"/>
                <w:lang w:eastAsia="en-AU"/>
              </w:rPr>
              <w:t xml:space="preserve">                                        </w:t>
            </w:r>
          </w:p>
          <w:p w:rsidR="00934A49" w:rsidRPr="009F463E" w:rsidRDefault="00934A49" w:rsidP="00934A49"/>
        </w:tc>
        <w:tc>
          <w:tcPr>
            <w:tcW w:w="5528" w:type="dxa"/>
          </w:tcPr>
          <w:p w:rsidR="006B0B68" w:rsidRPr="00725AA8" w:rsidRDefault="006B0B68" w:rsidP="005835F4">
            <w:pPr>
              <w:pStyle w:val="ListParagraph"/>
              <w:spacing w:before="100" w:beforeAutospacing="1" w:after="100" w:afterAutospacing="1"/>
              <w:ind w:left="677"/>
              <w:rPr>
                <w:rFonts w:ascii="Calibri" w:eastAsia="Times New Roman" w:hAnsi="Calibri" w:cs="Times New Roman"/>
                <w:b/>
              </w:rPr>
            </w:pPr>
          </w:p>
          <w:p w:rsidR="006B0B68" w:rsidRPr="00320AA7" w:rsidRDefault="006B0B68" w:rsidP="00320AA7">
            <w:pPr>
              <w:pStyle w:val="ListParagraph"/>
              <w:spacing w:before="100" w:beforeAutospacing="1" w:after="100" w:afterAutospacing="1"/>
              <w:ind w:left="677" w:hanging="360"/>
              <w:rPr>
                <w:rFonts w:ascii="Calibri" w:eastAsia="Times New Roman" w:hAnsi="Calibri" w:cs="Times New Roman"/>
                <w:b/>
                <w:u w:val="single"/>
              </w:rPr>
            </w:pPr>
            <w:r w:rsidRPr="00320AA7">
              <w:rPr>
                <w:rFonts w:ascii="Calibri" w:eastAsia="Times New Roman" w:hAnsi="Calibri" w:cs="Times New Roman"/>
                <w:b/>
                <w:u w:val="single"/>
              </w:rPr>
              <w:t>NEW BUSINESS:</w:t>
            </w:r>
          </w:p>
          <w:p w:rsidR="006B0B68" w:rsidRPr="009F463E" w:rsidRDefault="006B0B68" w:rsidP="000A42E4">
            <w:pPr>
              <w:pStyle w:val="ListParagraph"/>
              <w:numPr>
                <w:ilvl w:val="0"/>
                <w:numId w:val="4"/>
              </w:numPr>
              <w:rPr>
                <w:rFonts w:ascii="Calibri" w:eastAsia="Times New Roman" w:hAnsi="Calibri" w:cs="Times New Roman"/>
              </w:rPr>
            </w:pPr>
            <w:r w:rsidRPr="009F463E">
              <w:rPr>
                <w:rFonts w:ascii="Calibri" w:eastAsia="Times New Roman" w:hAnsi="Calibri" w:cs="Times New Roman"/>
                <w:b/>
              </w:rPr>
              <w:t>RAA grant money submission</w:t>
            </w:r>
            <w:r w:rsidRPr="009F463E">
              <w:rPr>
                <w:rFonts w:ascii="Calibri" w:eastAsia="Times New Roman" w:hAnsi="Calibri" w:cs="Times New Roman"/>
              </w:rPr>
              <w:t xml:space="preserve"> for </w:t>
            </w:r>
            <w:r w:rsidRPr="009F463E">
              <w:rPr>
                <w:rFonts w:ascii="Calibri" w:eastAsia="Times New Roman" w:hAnsi="Calibri" w:cs="Times New Roman"/>
                <w:b/>
              </w:rPr>
              <w:t>retraining and training in First Aid</w:t>
            </w:r>
            <w:r w:rsidRPr="009F463E">
              <w:rPr>
                <w:rFonts w:ascii="Calibri" w:eastAsia="Times New Roman" w:hAnsi="Calibri" w:cs="Times New Roman"/>
              </w:rPr>
              <w:t xml:space="preserve"> applied for by Graham Carter.</w:t>
            </w:r>
          </w:p>
          <w:p w:rsidR="006B0B68" w:rsidRPr="009F463E" w:rsidRDefault="006B0B68" w:rsidP="000A42E4">
            <w:pPr>
              <w:pStyle w:val="ListParagraph"/>
              <w:numPr>
                <w:ilvl w:val="0"/>
                <w:numId w:val="4"/>
              </w:numPr>
              <w:rPr>
                <w:rFonts w:ascii="Calibri" w:eastAsia="Times New Roman" w:hAnsi="Calibri" w:cs="Times New Roman"/>
              </w:rPr>
            </w:pPr>
            <w:r w:rsidRPr="009F463E">
              <w:rPr>
                <w:rFonts w:ascii="Calibri" w:eastAsia="Times New Roman" w:hAnsi="Calibri" w:cs="Times New Roman"/>
                <w:b/>
              </w:rPr>
              <w:t>Metal top table</w:t>
            </w:r>
            <w:r w:rsidRPr="009F463E">
              <w:rPr>
                <w:rFonts w:ascii="Calibri" w:eastAsia="Times New Roman" w:hAnsi="Calibri" w:cs="Times New Roman"/>
              </w:rPr>
              <w:t xml:space="preserve"> on casters donated to </w:t>
            </w:r>
            <w:r w:rsidRPr="009F463E">
              <w:rPr>
                <w:rFonts w:ascii="Calibri" w:eastAsia="Times New Roman" w:hAnsi="Calibri" w:cs="Times New Roman"/>
                <w:b/>
              </w:rPr>
              <w:t>Port MacDonnell Mens Shed</w:t>
            </w:r>
          </w:p>
          <w:p w:rsidR="006B0B68" w:rsidRPr="009F463E" w:rsidRDefault="006B0B68" w:rsidP="000A42E4">
            <w:pPr>
              <w:pStyle w:val="ListParagraph"/>
              <w:numPr>
                <w:ilvl w:val="0"/>
                <w:numId w:val="4"/>
              </w:numPr>
              <w:rPr>
                <w:rFonts w:ascii="Calibri" w:eastAsia="Times New Roman" w:hAnsi="Calibri" w:cs="Times New Roman"/>
              </w:rPr>
            </w:pPr>
            <w:r w:rsidRPr="009F463E">
              <w:rPr>
                <w:rFonts w:ascii="Calibri" w:eastAsia="Times New Roman" w:hAnsi="Calibri" w:cs="Times New Roman"/>
                <w:b/>
              </w:rPr>
              <w:t>Guillotine</w:t>
            </w:r>
            <w:r w:rsidRPr="009F463E">
              <w:rPr>
                <w:rFonts w:ascii="Calibri" w:eastAsia="Times New Roman" w:hAnsi="Calibri" w:cs="Times New Roman"/>
              </w:rPr>
              <w:t xml:space="preserve"> located in Mt Gambier Mens Shed on share basis with Port MacDonnell Mens Shed  </w:t>
            </w:r>
          </w:p>
          <w:p w:rsidR="006B0B68" w:rsidRDefault="006B0B68" w:rsidP="000A42E4">
            <w:pPr>
              <w:pStyle w:val="ListParagraph"/>
              <w:numPr>
                <w:ilvl w:val="0"/>
                <w:numId w:val="4"/>
              </w:numPr>
              <w:rPr>
                <w:rFonts w:ascii="Calibri" w:eastAsia="Times New Roman" w:hAnsi="Calibri" w:cs="Times New Roman"/>
              </w:rPr>
            </w:pPr>
            <w:r w:rsidRPr="009F463E">
              <w:rPr>
                <w:rFonts w:ascii="Calibri" w:eastAsia="Times New Roman" w:hAnsi="Calibri" w:cs="Times New Roman"/>
                <w:b/>
              </w:rPr>
              <w:t>Metal Folder</w:t>
            </w:r>
            <w:r w:rsidRPr="009F463E">
              <w:rPr>
                <w:rFonts w:ascii="Calibri" w:eastAsia="Times New Roman" w:hAnsi="Calibri" w:cs="Times New Roman"/>
              </w:rPr>
              <w:t xml:space="preserve"> located at Port MacDonnell Mens Shed for sharing with Mt Gambier Mens Shed</w:t>
            </w:r>
          </w:p>
          <w:p w:rsidR="00950723" w:rsidRDefault="00950723" w:rsidP="000A42E4">
            <w:pPr>
              <w:pStyle w:val="ListParagraph"/>
              <w:numPr>
                <w:ilvl w:val="0"/>
                <w:numId w:val="4"/>
              </w:numPr>
              <w:rPr>
                <w:rFonts w:ascii="Calibri" w:eastAsia="Times New Roman" w:hAnsi="Calibri" w:cs="Times New Roman"/>
              </w:rPr>
            </w:pPr>
            <w:r>
              <w:rPr>
                <w:rFonts w:ascii="Calibri" w:eastAsia="Times New Roman" w:hAnsi="Calibri" w:cs="Times New Roman"/>
                <w:b/>
              </w:rPr>
              <w:t xml:space="preserve">Mt Gambier Mens Shed signage </w:t>
            </w:r>
            <w:r>
              <w:rPr>
                <w:rFonts w:ascii="Calibri" w:eastAsia="Times New Roman" w:hAnsi="Calibri" w:cs="Times New Roman"/>
              </w:rPr>
              <w:t xml:space="preserve">to be investigated – </w:t>
            </w:r>
            <w:r w:rsidRPr="000A42E4">
              <w:rPr>
                <w:rFonts w:ascii="Calibri" w:eastAsia="Times New Roman" w:hAnsi="Calibri" w:cs="Times New Roman"/>
              </w:rPr>
              <w:t>Peter Halleday ongoing</w:t>
            </w:r>
          </w:p>
          <w:p w:rsidR="00950723" w:rsidRDefault="00950723" w:rsidP="000A42E4">
            <w:pPr>
              <w:pStyle w:val="ListParagraph"/>
              <w:numPr>
                <w:ilvl w:val="0"/>
                <w:numId w:val="4"/>
              </w:numPr>
              <w:rPr>
                <w:rFonts w:ascii="Calibri" w:eastAsia="Times New Roman" w:hAnsi="Calibri" w:cs="Times New Roman"/>
              </w:rPr>
            </w:pPr>
            <w:r>
              <w:rPr>
                <w:rFonts w:ascii="Calibri" w:eastAsia="Times New Roman" w:hAnsi="Calibri" w:cs="Times New Roman"/>
              </w:rPr>
              <w:t>NW corner of the car park</w:t>
            </w:r>
          </w:p>
          <w:p w:rsidR="00950723" w:rsidRDefault="00950723" w:rsidP="000A42E4">
            <w:pPr>
              <w:pStyle w:val="ListParagraph"/>
              <w:numPr>
                <w:ilvl w:val="0"/>
                <w:numId w:val="4"/>
              </w:numPr>
              <w:rPr>
                <w:rFonts w:ascii="Calibri" w:eastAsia="Times New Roman" w:hAnsi="Calibri" w:cs="Times New Roman"/>
              </w:rPr>
            </w:pPr>
            <w:r>
              <w:rPr>
                <w:rFonts w:ascii="Calibri" w:eastAsia="Times New Roman" w:hAnsi="Calibri" w:cs="Times New Roman"/>
              </w:rPr>
              <w:t>above the front roller door</w:t>
            </w:r>
          </w:p>
          <w:p w:rsidR="00950723" w:rsidRPr="000A42E4" w:rsidRDefault="00950723" w:rsidP="000A42E4">
            <w:pPr>
              <w:pStyle w:val="ListParagraph"/>
              <w:numPr>
                <w:ilvl w:val="0"/>
                <w:numId w:val="4"/>
              </w:numPr>
              <w:rPr>
                <w:rFonts w:eastAsiaTheme="minorHAnsi"/>
              </w:rPr>
            </w:pPr>
            <w:r>
              <w:rPr>
                <w:rFonts w:ascii="Calibri" w:eastAsia="Times New Roman" w:hAnsi="Calibri" w:cs="Times New Roman"/>
                <w:b/>
              </w:rPr>
              <w:t xml:space="preserve">A pottery kiln </w:t>
            </w:r>
            <w:r>
              <w:rPr>
                <w:rFonts w:ascii="Calibri" w:eastAsia="Times New Roman" w:hAnsi="Calibri" w:cs="Times New Roman"/>
              </w:rPr>
              <w:t>has been delivered from Brett Henke – Sandy Waterhole on the Glenelg</w:t>
            </w:r>
          </w:p>
          <w:p w:rsidR="000A42E4" w:rsidRDefault="000A42E4" w:rsidP="000A42E4">
            <w:pPr>
              <w:pStyle w:val="ListParagraph"/>
              <w:numPr>
                <w:ilvl w:val="0"/>
                <w:numId w:val="4"/>
              </w:numPr>
            </w:pPr>
            <w:r>
              <w:rPr>
                <w:rFonts w:ascii="Calibri" w:eastAsia="Times New Roman" w:hAnsi="Calibri" w:cs="Times New Roman"/>
                <w:b/>
              </w:rPr>
              <w:t>Biggest Morning Tea – Cancer Council</w:t>
            </w:r>
            <w:r>
              <w:rPr>
                <w:rFonts w:ascii="Calibri" w:eastAsia="Times New Roman" w:hAnsi="Calibri" w:cs="Times New Roman"/>
              </w:rPr>
              <w:t xml:space="preserve"> raised $94.45 a few weeks ago.</w:t>
            </w:r>
          </w:p>
          <w:p w:rsidR="000A42E4" w:rsidRPr="00F21F64" w:rsidRDefault="000A42E4" w:rsidP="000A42E4">
            <w:pPr>
              <w:pStyle w:val="ListParagraph"/>
              <w:numPr>
                <w:ilvl w:val="0"/>
                <w:numId w:val="4"/>
              </w:numPr>
            </w:pPr>
            <w:r>
              <w:rPr>
                <w:rFonts w:ascii="Calibri" w:eastAsia="Times New Roman" w:hAnsi="Calibri" w:cs="Times New Roman"/>
                <w:b/>
              </w:rPr>
              <w:t>Bendigo Bank Defibrillator Sign</w:t>
            </w:r>
          </w:p>
          <w:p w:rsidR="00F21F64" w:rsidRDefault="00F21F64" w:rsidP="00F21F64">
            <w:pPr>
              <w:pStyle w:val="ListParagraph"/>
            </w:pPr>
          </w:p>
          <w:p w:rsidR="006B0B68" w:rsidRDefault="008210C3" w:rsidP="005835F4">
            <w:r>
              <w:rPr>
                <w:b/>
                <w:u w:val="single"/>
              </w:rPr>
              <w:t>15</w:t>
            </w:r>
            <w:r w:rsidRPr="008210C3">
              <w:rPr>
                <w:b/>
                <w:u w:val="single"/>
                <w:vertAlign w:val="superscript"/>
              </w:rPr>
              <w:t>th</w:t>
            </w:r>
            <w:r>
              <w:rPr>
                <w:b/>
                <w:u w:val="single"/>
              </w:rPr>
              <w:t xml:space="preserve"> </w:t>
            </w:r>
            <w:r w:rsidR="00AA4D2E">
              <w:rPr>
                <w:b/>
                <w:u w:val="single"/>
              </w:rPr>
              <w:t>June</w:t>
            </w:r>
            <w:r w:rsidR="00AA4D2E">
              <w:t xml:space="preserve"> Mens shed cluster at Portland shed.</w:t>
            </w:r>
          </w:p>
          <w:p w:rsidR="00AA4D2E" w:rsidRPr="00AA4D2E" w:rsidRDefault="00AA4D2E" w:rsidP="005835F4">
            <w:r w:rsidRPr="009F463E">
              <w:rPr>
                <w:rFonts w:cstheme="minorHAnsi"/>
                <w:b/>
                <w:u w:val="single"/>
              </w:rPr>
              <w:t>Week 12-18 June 2017</w:t>
            </w:r>
            <w:r>
              <w:rPr>
                <w:rFonts w:cstheme="minorHAnsi"/>
              </w:rPr>
              <w:t xml:space="preserve"> Men’s Health week</w:t>
            </w:r>
            <w:r w:rsidRPr="009F463E">
              <w:rPr>
                <w:rFonts w:cstheme="minorHAnsi"/>
              </w:rPr>
              <w:t xml:space="preserve">. </w:t>
            </w:r>
            <w:r>
              <w:rPr>
                <w:rFonts w:cstheme="minorHAnsi"/>
              </w:rPr>
              <w:t xml:space="preserve">                                               </w:t>
            </w:r>
            <w:r w:rsidRPr="009F463E">
              <w:rPr>
                <w:rFonts w:cstheme="minorHAnsi"/>
              </w:rPr>
              <w:t>Just a friendly reminder to all our men when was the last time you had a check-up at the doctor.</w:t>
            </w:r>
          </w:p>
          <w:p w:rsidR="008210C3" w:rsidRDefault="00AA4D2E" w:rsidP="005835F4">
            <w:pPr>
              <w:rPr>
                <w:rFonts w:ascii="Calibri" w:eastAsia="Calibri" w:hAnsi="Calibri" w:cs="Times New Roman"/>
                <w:lang w:val="en-US"/>
              </w:rPr>
            </w:pPr>
            <w:r w:rsidRPr="009F463E">
              <w:rPr>
                <w:b/>
                <w:u w:val="single"/>
              </w:rPr>
              <w:t xml:space="preserve">July </w:t>
            </w:r>
            <w:r w:rsidR="006B0B68" w:rsidRPr="009F463E">
              <w:rPr>
                <w:b/>
                <w:u w:val="single"/>
              </w:rPr>
              <w:t>6</w:t>
            </w:r>
            <w:r w:rsidR="006B0B68" w:rsidRPr="009F463E">
              <w:rPr>
                <w:b/>
                <w:u w:val="single"/>
                <w:vertAlign w:val="superscript"/>
              </w:rPr>
              <w:t>th</w:t>
            </w:r>
            <w:r w:rsidR="006B0B68" w:rsidRPr="009F463E">
              <w:t xml:space="preserve"> </w:t>
            </w:r>
            <w:r w:rsidR="006B0B68" w:rsidRPr="009F463E">
              <w:rPr>
                <w:b/>
              </w:rPr>
              <w:t xml:space="preserve">             </w:t>
            </w:r>
            <w:r w:rsidR="006B0B68" w:rsidRPr="009F463E">
              <w:t xml:space="preserve">10.30am           Thursday                   </w:t>
            </w:r>
            <w:r w:rsidR="006B0B68">
              <w:t xml:space="preserve">                              </w:t>
            </w:r>
            <w:r w:rsidR="006B0B68" w:rsidRPr="009F463E">
              <w:t xml:space="preserve">   </w:t>
            </w:r>
            <w:r w:rsidR="006B0B68" w:rsidRPr="009F463E">
              <w:rPr>
                <w:b/>
              </w:rPr>
              <w:t>SAPOL Road Safety for Seniors</w:t>
            </w:r>
            <w:r w:rsidR="006B0B68" w:rsidRPr="009F463E">
              <w:t xml:space="preserve">                                      </w:t>
            </w:r>
            <w:r w:rsidR="006B0B68">
              <w:t xml:space="preserve">                         </w:t>
            </w:r>
            <w:r w:rsidR="006B0B68" w:rsidRPr="009F463E">
              <w:t xml:space="preserve"> (date may change) – session booked </w:t>
            </w:r>
            <w:r w:rsidR="006B0B68" w:rsidRPr="009F463E">
              <w:rPr>
                <w:rFonts w:cstheme="minorHAnsi"/>
                <w:b/>
              </w:rPr>
              <w:t>District get together at our shed</w:t>
            </w:r>
            <w:r w:rsidR="006B0B68" w:rsidRPr="009F463E">
              <w:rPr>
                <w:rFonts w:ascii="Calibri" w:eastAsia="Calibri" w:hAnsi="Calibri" w:cs="Times New Roman"/>
                <w:lang w:val="en-US"/>
              </w:rPr>
              <w:t xml:space="preserve">. To be announced: </w:t>
            </w:r>
          </w:p>
          <w:p w:rsidR="00505F09" w:rsidRPr="00505F09" w:rsidRDefault="00505F09" w:rsidP="00505F09">
            <w:r>
              <w:rPr>
                <w:b/>
                <w:u w:val="single"/>
              </w:rPr>
              <w:t>15</w:t>
            </w:r>
            <w:r w:rsidRPr="00505F09">
              <w:rPr>
                <w:b/>
                <w:u w:val="single"/>
                <w:vertAlign w:val="superscript"/>
              </w:rPr>
              <w:t>th</w:t>
            </w:r>
            <w:r>
              <w:rPr>
                <w:b/>
                <w:u w:val="single"/>
              </w:rPr>
              <w:t xml:space="preserve"> </w:t>
            </w:r>
            <w:r w:rsidRPr="00505F09">
              <w:rPr>
                <w:b/>
                <w:u w:val="single"/>
              </w:rPr>
              <w:t xml:space="preserve"> August</w:t>
            </w:r>
            <w:r w:rsidRPr="00505F09">
              <w:tab/>
            </w:r>
            <w:r>
              <w:t xml:space="preserve">                         </w:t>
            </w:r>
            <w:r w:rsidRPr="00505F09">
              <w:t>Tuesday</w:t>
            </w:r>
            <w:r w:rsidRPr="00505F09">
              <w:tab/>
            </w:r>
            <w:r w:rsidRPr="00505F09">
              <w:tab/>
            </w:r>
            <w:r>
              <w:t xml:space="preserve">                </w:t>
            </w:r>
            <w:r w:rsidRPr="00505F09">
              <w:t>Probus Club visit</w:t>
            </w:r>
          </w:p>
          <w:p w:rsidR="00505F09" w:rsidRDefault="00505F09" w:rsidP="00505F09">
            <w:r w:rsidRPr="00505F09">
              <w:rPr>
                <w:b/>
                <w:u w:val="single"/>
              </w:rPr>
              <w:t>15</w:t>
            </w:r>
            <w:r w:rsidRPr="00505F09">
              <w:rPr>
                <w:b/>
                <w:u w:val="single"/>
                <w:vertAlign w:val="superscript"/>
              </w:rPr>
              <w:t>th</w:t>
            </w:r>
            <w:r>
              <w:rPr>
                <w:b/>
                <w:u w:val="single"/>
              </w:rPr>
              <w:t xml:space="preserve"> </w:t>
            </w:r>
            <w:r w:rsidRPr="00505F09">
              <w:rPr>
                <w:b/>
                <w:u w:val="single"/>
              </w:rPr>
              <w:t xml:space="preserve"> August</w:t>
            </w:r>
            <w:r w:rsidRPr="00505F09">
              <w:t xml:space="preserve">  </w:t>
            </w:r>
            <w:r w:rsidRPr="00505F09">
              <w:tab/>
              <w:t>12.30</w:t>
            </w:r>
            <w:r w:rsidRPr="00505F09">
              <w:tab/>
            </w:r>
            <w:r>
              <w:t xml:space="preserve">         </w:t>
            </w:r>
            <w:r w:rsidRPr="00505F09">
              <w:t>Tuesday</w:t>
            </w:r>
            <w:r w:rsidRPr="00505F09">
              <w:tab/>
            </w:r>
            <w:r w:rsidRPr="00505F09">
              <w:tab/>
            </w:r>
          </w:p>
          <w:p w:rsidR="00505F09" w:rsidRPr="00505F09" w:rsidRDefault="00505F09" w:rsidP="00505F09">
            <w:r w:rsidRPr="00505F09">
              <w:t>South Aussie Hotel – memorial lunch</w:t>
            </w:r>
            <w:r w:rsidRPr="00505F09">
              <w:tab/>
            </w:r>
            <w:r w:rsidRPr="00505F09">
              <w:tab/>
            </w:r>
            <w:r w:rsidRPr="00505F09">
              <w:tab/>
            </w:r>
            <w:r>
              <w:t xml:space="preserve">  </w:t>
            </w:r>
            <w:r w:rsidRPr="00505F09">
              <w:t>‘Barry Memorial Day’ – for members who have passed on or are deceased</w:t>
            </w:r>
            <w:r>
              <w:t xml:space="preserve">. </w:t>
            </w:r>
            <w:r w:rsidRPr="00505F09">
              <w:t xml:space="preserve">Partners of those no longer with us and </w:t>
            </w:r>
            <w:r>
              <w:t>s</w:t>
            </w:r>
            <w:r w:rsidRPr="00505F09">
              <w:t>hedders and partners are invited</w:t>
            </w:r>
          </w:p>
          <w:p w:rsidR="00505F09" w:rsidRDefault="00505F09" w:rsidP="00505F09">
            <w:r>
              <w:rPr>
                <w:b/>
                <w:u w:val="single"/>
              </w:rPr>
              <w:t>17</w:t>
            </w:r>
            <w:r w:rsidRPr="00505F09">
              <w:rPr>
                <w:b/>
                <w:u w:val="single"/>
                <w:vertAlign w:val="superscript"/>
              </w:rPr>
              <w:t>th</w:t>
            </w:r>
            <w:r>
              <w:rPr>
                <w:b/>
                <w:u w:val="single"/>
              </w:rPr>
              <w:t xml:space="preserve"> </w:t>
            </w:r>
            <w:r w:rsidRPr="00505F09">
              <w:rPr>
                <w:b/>
                <w:u w:val="single"/>
              </w:rPr>
              <w:t>May</w:t>
            </w:r>
            <w:r w:rsidRPr="00505F09">
              <w:tab/>
              <w:t>6.30</w:t>
            </w:r>
            <w:r w:rsidRPr="00505F09">
              <w:tab/>
            </w:r>
            <w:r>
              <w:t xml:space="preserve">       </w:t>
            </w:r>
            <w:r w:rsidRPr="00505F09">
              <w:t>Wednesday</w:t>
            </w:r>
            <w:r w:rsidRPr="00505F09">
              <w:tab/>
            </w:r>
            <w:r w:rsidRPr="00505F09">
              <w:tab/>
            </w:r>
          </w:p>
          <w:p w:rsidR="00505F09" w:rsidRPr="00505F09" w:rsidRDefault="00505F09" w:rsidP="00505F09">
            <w:r w:rsidRPr="00505F09">
              <w:t xml:space="preserve">Dinner </w:t>
            </w:r>
            <w:r>
              <w:t>to be announced.</w:t>
            </w:r>
          </w:p>
          <w:p w:rsidR="006B0B68" w:rsidRPr="009F463E" w:rsidRDefault="00505F09" w:rsidP="005835F4">
            <w:pPr>
              <w:rPr>
                <w:rFonts w:ascii="Calibri" w:eastAsia="Calibri" w:hAnsi="Calibri" w:cs="Times New Roman"/>
                <w:lang w:val="en-US"/>
              </w:rPr>
            </w:pPr>
            <w:r w:rsidRPr="00505F09">
              <w:rPr>
                <w:b/>
                <w:u w:val="single"/>
              </w:rPr>
              <w:t>16</w:t>
            </w:r>
            <w:r w:rsidRPr="00505F09">
              <w:rPr>
                <w:b/>
                <w:u w:val="single"/>
                <w:vertAlign w:val="superscript"/>
              </w:rPr>
              <w:t>th</w:t>
            </w:r>
            <w:r>
              <w:rPr>
                <w:b/>
                <w:u w:val="single"/>
              </w:rPr>
              <w:t xml:space="preserve"> </w:t>
            </w:r>
            <w:r w:rsidRPr="00505F09">
              <w:rPr>
                <w:b/>
                <w:u w:val="single"/>
              </w:rPr>
              <w:t xml:space="preserve"> November</w:t>
            </w:r>
            <w:r w:rsidRPr="00505F09">
              <w:rPr>
                <w:b/>
                <w:u w:val="single"/>
              </w:rPr>
              <w:tab/>
            </w:r>
            <w:r>
              <w:t xml:space="preserve">  </w:t>
            </w:r>
            <w:r w:rsidRPr="00505F09">
              <w:t>10.00</w:t>
            </w:r>
            <w:r w:rsidRPr="00505F09">
              <w:tab/>
            </w:r>
            <w:r>
              <w:t xml:space="preserve">        </w:t>
            </w:r>
            <w:r w:rsidRPr="00505F09">
              <w:t>Thursday</w:t>
            </w:r>
            <w:r w:rsidRPr="00505F09">
              <w:tab/>
            </w:r>
            <w:r w:rsidRPr="00505F09">
              <w:tab/>
            </w:r>
            <w:r>
              <w:t xml:space="preserve">                   </w:t>
            </w:r>
            <w:r w:rsidRPr="00505F09">
              <w:t>COTA SA ‘Moving Right Along’ - safe driving</w:t>
            </w:r>
            <w:r w:rsidR="006B0B68" w:rsidRPr="009F463E">
              <w:rPr>
                <w:rFonts w:ascii="Calibri" w:eastAsia="Calibri" w:hAnsi="Calibri" w:cs="Times New Roman"/>
                <w:lang w:val="en-US"/>
              </w:rPr>
              <w:t xml:space="preserve">        </w:t>
            </w:r>
          </w:p>
          <w:p w:rsidR="00950723" w:rsidRPr="00950723" w:rsidRDefault="00950723" w:rsidP="00950723">
            <w:pPr>
              <w:pStyle w:val="ListParagraph"/>
              <w:ind w:left="1440" w:hanging="1440"/>
              <w:rPr>
                <w:rFonts w:ascii="Calibri" w:eastAsia="Times New Roman" w:hAnsi="Calibri" w:cs="Times New Roman"/>
                <w:b/>
                <w:u w:val="single"/>
              </w:rPr>
            </w:pPr>
            <w:r w:rsidRPr="00950723">
              <w:rPr>
                <w:rFonts w:ascii="Calibri" w:eastAsia="Times New Roman" w:hAnsi="Calibri" w:cs="Times New Roman"/>
                <w:b/>
                <w:u w:val="single"/>
              </w:rPr>
              <w:t>HEALTH AND WELLBEING</w:t>
            </w:r>
          </w:p>
          <w:p w:rsidR="00950723" w:rsidRDefault="00950723" w:rsidP="00950723">
            <w:pPr>
              <w:pStyle w:val="ListParagraph"/>
              <w:ind w:left="1440" w:hanging="1440"/>
              <w:rPr>
                <w:rFonts w:ascii="Calibri" w:eastAsia="Times New Roman" w:hAnsi="Calibri" w:cs="Times New Roman"/>
              </w:rPr>
            </w:pPr>
            <w:r>
              <w:rPr>
                <w:rFonts w:ascii="Calibri" w:eastAsia="Times New Roman" w:hAnsi="Calibri" w:cs="Times New Roman"/>
              </w:rPr>
              <w:t>Support and contact as you are able and as Shedders wish</w:t>
            </w:r>
          </w:p>
          <w:p w:rsidR="006B0B68" w:rsidRPr="00AA4D2E" w:rsidRDefault="00950723" w:rsidP="00AA4D2E">
            <w:pPr>
              <w:ind w:left="360"/>
              <w:rPr>
                <w:rFonts w:ascii="Calibri" w:eastAsia="Times New Roman" w:hAnsi="Calibri" w:cs="Times New Roman"/>
                <w:b/>
                <w:u w:val="single"/>
              </w:rPr>
            </w:pPr>
            <w:r w:rsidRPr="00AA4D2E">
              <w:rPr>
                <w:rFonts w:ascii="Calibri" w:eastAsia="Times New Roman" w:hAnsi="Calibri" w:cs="Times New Roman"/>
              </w:rPr>
              <w:t>Those with longer term/serious physical issues – Trevor T, Terry R, Peter S, Rob B, Arthur S, Philip V</w:t>
            </w:r>
            <w:r w:rsidR="00AA4D2E">
              <w:rPr>
                <w:rFonts w:ascii="Calibri" w:eastAsia="Times New Roman" w:hAnsi="Calibri" w:cs="Times New Roman"/>
              </w:rPr>
              <w:t>, Peter Halleday, Peter Heness</w:t>
            </w:r>
            <w:r w:rsidRPr="00AA4D2E">
              <w:rPr>
                <w:rFonts w:ascii="Calibri" w:eastAsia="Times New Roman" w:hAnsi="Calibri" w:cs="Times New Roman"/>
              </w:rPr>
              <w:t xml:space="preserve"> and others recuperating; also partners of Shedder</w:t>
            </w:r>
            <w:r w:rsidR="00AA4D2E">
              <w:rPr>
                <w:rFonts w:ascii="Calibri" w:eastAsia="Times New Roman" w:hAnsi="Calibri" w:cs="Times New Roman"/>
              </w:rPr>
              <w:t>s – Glen B.</w:t>
            </w:r>
          </w:p>
          <w:p w:rsidR="000A42E4" w:rsidRDefault="000A42E4" w:rsidP="005835F4">
            <w:pPr>
              <w:pStyle w:val="ListParagraph"/>
              <w:ind w:left="426"/>
              <w:rPr>
                <w:rFonts w:ascii="Calibri" w:eastAsia="Times New Roman" w:hAnsi="Calibri" w:cs="Times New Roman"/>
                <w:b/>
                <w:u w:val="single"/>
              </w:rPr>
            </w:pPr>
          </w:p>
          <w:p w:rsidR="00D84A16" w:rsidRPr="009F463E" w:rsidRDefault="00D84A16" w:rsidP="005835F4">
            <w:pPr>
              <w:pStyle w:val="ListParagraph"/>
              <w:ind w:left="426"/>
              <w:rPr>
                <w:rFonts w:ascii="Calibri" w:eastAsia="Times New Roman" w:hAnsi="Calibri" w:cs="Times New Roman"/>
                <w:b/>
                <w:u w:val="single"/>
              </w:rPr>
            </w:pPr>
          </w:p>
          <w:p w:rsidR="006B0B68" w:rsidRDefault="006B0B68" w:rsidP="00F21F64">
            <w:pPr>
              <w:pStyle w:val="ListParagraph"/>
              <w:ind w:hanging="261"/>
              <w:rPr>
                <w:rFonts w:ascii="Calibri" w:eastAsia="Times New Roman" w:hAnsi="Calibri" w:cs="Times New Roman"/>
                <w:b/>
                <w:u w:val="single"/>
              </w:rPr>
            </w:pPr>
            <w:r w:rsidRPr="009F463E">
              <w:rPr>
                <w:rFonts w:ascii="Calibri" w:eastAsia="Times New Roman" w:hAnsi="Calibri" w:cs="Times New Roman"/>
                <w:b/>
                <w:u w:val="single"/>
              </w:rPr>
              <w:t>REMINDERS</w:t>
            </w:r>
          </w:p>
          <w:p w:rsidR="000A42E4" w:rsidRPr="00F21F64" w:rsidRDefault="000A42E4" w:rsidP="00F21F64">
            <w:pPr>
              <w:pStyle w:val="ListParagraph"/>
              <w:numPr>
                <w:ilvl w:val="0"/>
                <w:numId w:val="14"/>
              </w:numPr>
              <w:ind w:left="743" w:hanging="284"/>
              <w:rPr>
                <w:rFonts w:ascii="Calibri" w:eastAsia="Times New Roman" w:hAnsi="Calibri" w:cs="Times New Roman"/>
                <w:b/>
              </w:rPr>
            </w:pPr>
            <w:r w:rsidRPr="00F21F64">
              <w:rPr>
                <w:rFonts w:ascii="Calibri" w:eastAsia="Times New Roman" w:hAnsi="Calibri" w:cs="Times New Roman"/>
                <w:b/>
              </w:rPr>
              <w:t xml:space="preserve">ALL BORROWINGS must be authorised by a member of the Management Committee </w:t>
            </w:r>
            <w:r w:rsidR="00F21F64">
              <w:rPr>
                <w:rFonts w:ascii="Calibri" w:eastAsia="Times New Roman" w:hAnsi="Calibri" w:cs="Times New Roman"/>
                <w:b/>
              </w:rPr>
              <w:t xml:space="preserve">          </w:t>
            </w:r>
          </w:p>
          <w:p w:rsidR="000A42E4" w:rsidRPr="00F21F64" w:rsidRDefault="00F21F64" w:rsidP="00F21F64">
            <w:pPr>
              <w:ind w:left="360"/>
              <w:rPr>
                <w:rFonts w:ascii="Calibri" w:eastAsia="Times New Roman" w:hAnsi="Calibri" w:cs="Times New Roman"/>
                <w:b/>
              </w:rPr>
            </w:pPr>
            <w:r>
              <w:rPr>
                <w:rFonts w:ascii="Calibri" w:eastAsia="Times New Roman" w:hAnsi="Calibri" w:cs="Times New Roman"/>
                <w:b/>
              </w:rPr>
              <w:t xml:space="preserve">        </w:t>
            </w:r>
            <w:r w:rsidR="000A42E4" w:rsidRPr="00F21F64">
              <w:rPr>
                <w:rFonts w:ascii="Calibri" w:eastAsia="Times New Roman" w:hAnsi="Calibri" w:cs="Times New Roman"/>
                <w:b/>
              </w:rPr>
              <w:t>and entered in the book by the ‘sign in’ book</w:t>
            </w:r>
          </w:p>
          <w:p w:rsidR="000A42E4" w:rsidRPr="00F21F64" w:rsidRDefault="000A42E4" w:rsidP="00F21F64">
            <w:pPr>
              <w:pStyle w:val="ListParagraph"/>
              <w:numPr>
                <w:ilvl w:val="0"/>
                <w:numId w:val="14"/>
              </w:numPr>
              <w:ind w:left="743" w:hanging="284"/>
              <w:rPr>
                <w:rFonts w:ascii="Calibri" w:eastAsia="Times New Roman" w:hAnsi="Calibri" w:cs="Times New Roman"/>
                <w:b/>
              </w:rPr>
            </w:pPr>
            <w:r w:rsidRPr="00F21F64">
              <w:rPr>
                <w:rFonts w:ascii="Calibri" w:eastAsia="Times New Roman" w:hAnsi="Calibri" w:cs="Times New Roman"/>
                <w:b/>
              </w:rPr>
              <w:t xml:space="preserve">DAMAGED MACHINES – let someone know </w:t>
            </w:r>
          </w:p>
          <w:p w:rsidR="000A42E4" w:rsidRPr="00F21F64" w:rsidRDefault="000A42E4" w:rsidP="00F21F64">
            <w:pPr>
              <w:pStyle w:val="ListParagraph"/>
              <w:numPr>
                <w:ilvl w:val="0"/>
                <w:numId w:val="14"/>
              </w:numPr>
              <w:ind w:left="743" w:hanging="284"/>
              <w:rPr>
                <w:rFonts w:ascii="Calibri" w:eastAsia="Times New Roman" w:hAnsi="Calibri" w:cs="Times New Roman"/>
                <w:b/>
              </w:rPr>
            </w:pPr>
            <w:r w:rsidRPr="00F21F64">
              <w:rPr>
                <w:rFonts w:ascii="Calibri" w:eastAsia="Times New Roman" w:hAnsi="Calibri" w:cs="Times New Roman"/>
                <w:b/>
              </w:rPr>
              <w:t>NAME BADGES – please wear</w:t>
            </w:r>
          </w:p>
          <w:p w:rsidR="00320AA7" w:rsidRDefault="000A42E4" w:rsidP="00320AA7">
            <w:pPr>
              <w:pStyle w:val="ListParagraph"/>
              <w:numPr>
                <w:ilvl w:val="0"/>
                <w:numId w:val="14"/>
              </w:numPr>
              <w:ind w:left="743" w:hanging="284"/>
              <w:rPr>
                <w:rFonts w:ascii="Calibri" w:eastAsia="Times New Roman" w:hAnsi="Calibri" w:cs="Times New Roman"/>
                <w:b/>
              </w:rPr>
            </w:pPr>
            <w:r w:rsidRPr="00320AA7">
              <w:rPr>
                <w:rFonts w:ascii="Calibri" w:eastAsia="Times New Roman" w:hAnsi="Calibri" w:cs="Times New Roman"/>
                <w:b/>
              </w:rPr>
              <w:t>TOOLS AFTER USE – please return to correct</w:t>
            </w:r>
            <w:r w:rsidR="00320AA7" w:rsidRPr="00320AA7">
              <w:rPr>
                <w:rFonts w:ascii="Calibri" w:eastAsia="Times New Roman" w:hAnsi="Calibri" w:cs="Times New Roman"/>
                <w:b/>
              </w:rPr>
              <w:t xml:space="preserve"> </w:t>
            </w:r>
            <w:r w:rsidRPr="00320AA7">
              <w:rPr>
                <w:rFonts w:ascii="Calibri" w:eastAsia="Times New Roman" w:hAnsi="Calibri" w:cs="Times New Roman"/>
                <w:b/>
              </w:rPr>
              <w:t>storage</w:t>
            </w:r>
            <w:r w:rsidR="00F21F64" w:rsidRPr="00320AA7">
              <w:rPr>
                <w:rFonts w:ascii="Calibri" w:eastAsia="Times New Roman" w:hAnsi="Calibri" w:cs="Times New Roman"/>
                <w:b/>
              </w:rPr>
              <w:t xml:space="preserve"> </w:t>
            </w:r>
          </w:p>
          <w:p w:rsidR="000A42E4" w:rsidRPr="00320AA7" w:rsidRDefault="000A42E4" w:rsidP="00320AA7">
            <w:pPr>
              <w:pStyle w:val="ListParagraph"/>
              <w:numPr>
                <w:ilvl w:val="0"/>
                <w:numId w:val="14"/>
              </w:numPr>
              <w:ind w:left="743" w:hanging="284"/>
              <w:rPr>
                <w:rFonts w:ascii="Calibri" w:eastAsia="Times New Roman" w:hAnsi="Calibri" w:cs="Times New Roman"/>
                <w:b/>
              </w:rPr>
            </w:pPr>
            <w:r w:rsidRPr="00320AA7">
              <w:rPr>
                <w:rFonts w:ascii="Calibri" w:eastAsia="Times New Roman" w:hAnsi="Calibri" w:cs="Times New Roman"/>
                <w:b/>
              </w:rPr>
              <w:t>C</w:t>
            </w:r>
            <w:r w:rsidR="00F21F64" w:rsidRPr="00320AA7">
              <w:rPr>
                <w:rFonts w:ascii="Calibri" w:eastAsia="Times New Roman" w:hAnsi="Calibri" w:cs="Times New Roman"/>
                <w:b/>
              </w:rPr>
              <w:t>APS</w:t>
            </w:r>
            <w:r w:rsidRPr="00320AA7">
              <w:rPr>
                <w:rFonts w:ascii="Calibri" w:eastAsia="Times New Roman" w:hAnsi="Calibri" w:cs="Times New Roman"/>
                <w:b/>
              </w:rPr>
              <w:t xml:space="preserve"> for sale $17</w:t>
            </w:r>
          </w:p>
          <w:p w:rsidR="00D25762" w:rsidRDefault="00D25762" w:rsidP="00F21F64">
            <w:pPr>
              <w:rPr>
                <w:rFonts w:ascii="Calibri" w:eastAsia="Times New Roman" w:hAnsi="Calibri" w:cs="Times New Roman"/>
                <w:b/>
              </w:rPr>
            </w:pPr>
          </w:p>
          <w:p w:rsidR="00D25762" w:rsidRDefault="00D25762" w:rsidP="00D25762">
            <w:pPr>
              <w:rPr>
                <w:rFonts w:ascii="Calibri" w:eastAsia="Times New Roman" w:hAnsi="Calibri" w:cs="Times New Roman"/>
                <w:b/>
              </w:rPr>
            </w:pPr>
          </w:p>
          <w:p w:rsidR="00D25762" w:rsidRDefault="00D25762" w:rsidP="00D25762">
            <w:pPr>
              <w:rPr>
                <w:rFonts w:ascii="Calibri" w:eastAsia="Times New Roman" w:hAnsi="Calibri" w:cs="Times New Roman"/>
                <w:b/>
              </w:rPr>
            </w:pPr>
          </w:p>
          <w:p w:rsidR="00D25762" w:rsidRDefault="00D25762" w:rsidP="00D25762">
            <w:pPr>
              <w:rPr>
                <w:rFonts w:ascii="Calibri" w:eastAsia="Times New Roman" w:hAnsi="Calibri" w:cs="Times New Roman"/>
                <w:b/>
              </w:rPr>
            </w:pPr>
            <w:r w:rsidRPr="00D25762">
              <w:rPr>
                <w:rFonts w:ascii="Calibri" w:eastAsia="Times New Roman" w:hAnsi="Calibri" w:cs="Times New Roman"/>
                <w:b/>
                <w:noProof/>
                <w:lang w:eastAsia="en-AU"/>
              </w:rPr>
              <w:drawing>
                <wp:inline distT="0" distB="0" distL="0" distR="0">
                  <wp:extent cx="2997202" cy="2247900"/>
                  <wp:effectExtent l="76200" t="76200" r="127000" b="133350"/>
                  <wp:docPr id="3" name="Picture 3" descr="C:\Users\Peter\AppData\Local\Microsoft\Windows\INetCache\Content.Outlook\43T6BJ91\May 2017 Tim Clarke paints the bowling boxesDSCF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AppData\Local\Microsoft\Windows\INetCache\Content.Outlook\43T6BJ91\May 2017 Tim Clarke paints the bowling boxesDSCF23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566" cy="2257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5762" w:rsidRPr="00AA4D2E" w:rsidRDefault="00D25762" w:rsidP="00D25762">
            <w:pPr>
              <w:rPr>
                <w:rFonts w:ascii="Calibri" w:eastAsia="Times New Roman" w:hAnsi="Calibri" w:cs="Times New Roman"/>
              </w:rPr>
            </w:pPr>
            <w:r w:rsidRPr="00AA4D2E">
              <w:rPr>
                <w:rFonts w:ascii="Calibri" w:eastAsia="Times New Roman" w:hAnsi="Calibri" w:cs="Times New Roman"/>
              </w:rPr>
              <w:t>Tim Clarke painting the bowling boxes.</w:t>
            </w:r>
          </w:p>
          <w:p w:rsidR="00AA4D2E" w:rsidRDefault="00AA4D2E" w:rsidP="00D25762">
            <w:pPr>
              <w:rPr>
                <w:rFonts w:ascii="Calibri" w:eastAsia="Times New Roman" w:hAnsi="Calibri" w:cs="Times New Roman"/>
                <w:b/>
              </w:rPr>
            </w:pPr>
            <w:r w:rsidRPr="00D25762">
              <w:rPr>
                <w:noProof/>
                <w:lang w:eastAsia="en-AU"/>
              </w:rPr>
              <w:drawing>
                <wp:inline distT="0" distB="0" distL="0" distR="0" wp14:anchorId="301C88B5" wp14:editId="51B55215">
                  <wp:extent cx="2984500" cy="2238375"/>
                  <wp:effectExtent l="76200" t="76200" r="139700" b="142875"/>
                  <wp:docPr id="9" name="Picture 9" descr="C:\Users\Peter\AppData\Local\Microsoft\Windows\INetCache\Content.Outlook\43T6BJ91\May 2017 Don Clements completed  bowling boxes for Hallmon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AppData\Local\Microsoft\Windows\INetCache\Content.Outlook\43T6BJ91\May 2017 Don Clements completed  bowling boxes for Hallmont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4263" cy="2245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4D2E" w:rsidRDefault="00AA4D2E" w:rsidP="00AA4D2E">
            <w:r>
              <w:t>Fantastic job done by Don and his team on these bowling boxes.</w:t>
            </w:r>
          </w:p>
          <w:p w:rsidR="00AA4D2E" w:rsidRDefault="00AA4D2E" w:rsidP="00D25762">
            <w:pPr>
              <w:rPr>
                <w:rFonts w:ascii="Calibri" w:eastAsia="Times New Roman" w:hAnsi="Calibri" w:cs="Times New Roman"/>
                <w:b/>
              </w:rPr>
            </w:pPr>
          </w:p>
          <w:tbl>
            <w:tblPr>
              <w:tblW w:w="5000" w:type="pct"/>
              <w:jc w:val="center"/>
              <w:tblCellSpacing w:w="0" w:type="dxa"/>
              <w:tblLayout w:type="fixed"/>
              <w:tblCellMar>
                <w:left w:w="0" w:type="dxa"/>
                <w:right w:w="0" w:type="dxa"/>
              </w:tblCellMar>
              <w:tblLook w:val="04A0" w:firstRow="1" w:lastRow="0" w:firstColumn="1" w:lastColumn="0" w:noHBand="0" w:noVBand="1"/>
            </w:tblPr>
            <w:tblGrid>
              <w:gridCol w:w="5312"/>
            </w:tblGrid>
            <w:tr w:rsidR="00934A49" w:rsidTr="008210C3">
              <w:trPr>
                <w:tblCellSpacing w:w="0" w:type="dxa"/>
                <w:jc w:val="center"/>
              </w:trPr>
              <w:tc>
                <w:tcPr>
                  <w:tcW w:w="5000" w:type="pct"/>
                  <w:shd w:val="clear" w:color="auto" w:fill="F1F1F2"/>
                  <w:hideMark/>
                </w:tcPr>
                <w:tbl>
                  <w:tblPr>
                    <w:tblW w:w="5000" w:type="pct"/>
                    <w:tblCellSpacing w:w="0" w:type="dxa"/>
                    <w:tblLayout w:type="fixed"/>
                    <w:tblCellMar>
                      <w:left w:w="0" w:type="dxa"/>
                      <w:right w:w="0" w:type="dxa"/>
                    </w:tblCellMar>
                    <w:tblLook w:val="04A0" w:firstRow="1" w:lastRow="0" w:firstColumn="1" w:lastColumn="0" w:noHBand="0" w:noVBand="1"/>
                  </w:tblPr>
                  <w:tblGrid>
                    <w:gridCol w:w="5312"/>
                  </w:tblGrid>
                  <w:tr w:rsidR="00D25762" w:rsidTr="008210C3">
                    <w:trPr>
                      <w:tblCellSpacing w:w="0" w:type="dxa"/>
                    </w:trPr>
                    <w:tc>
                      <w:tcPr>
                        <w:tcW w:w="5670" w:type="dxa"/>
                        <w:tcMar>
                          <w:top w:w="150" w:type="dxa"/>
                          <w:left w:w="300" w:type="dxa"/>
                          <w:bottom w:w="150" w:type="dxa"/>
                          <w:right w:w="300" w:type="dxa"/>
                        </w:tcMar>
                        <w:hideMark/>
                      </w:tcPr>
                      <w:p w:rsidR="00D25762" w:rsidRPr="00F21F64" w:rsidRDefault="00D25762" w:rsidP="00D25762">
                        <w:pPr>
                          <w:jc w:val="center"/>
                          <w:rPr>
                            <w:rFonts w:ascii="Arial" w:hAnsi="Arial" w:cs="Arial"/>
                            <w:b/>
                            <w:bCs/>
                            <w:color w:val="DE4E3A"/>
                            <w:sz w:val="32"/>
                            <w:szCs w:val="32"/>
                          </w:rPr>
                        </w:pPr>
                        <w:r w:rsidRPr="00F21F64">
                          <w:rPr>
                            <w:rFonts w:ascii="Arial" w:hAnsi="Arial" w:cs="Arial"/>
                            <w:b/>
                            <w:bCs/>
                            <w:color w:val="E31836"/>
                            <w:sz w:val="32"/>
                            <w:szCs w:val="32"/>
                          </w:rPr>
                          <w:lastRenderedPageBreak/>
                          <w:t>Fee Free Workshop on </w:t>
                        </w:r>
                      </w:p>
                      <w:p w:rsidR="00D25762" w:rsidRDefault="00D25762" w:rsidP="00D25762">
                        <w:pPr>
                          <w:jc w:val="center"/>
                          <w:rPr>
                            <w:rFonts w:ascii="Arial" w:hAnsi="Arial" w:cs="Arial"/>
                            <w:b/>
                            <w:bCs/>
                            <w:color w:val="DE4E3A"/>
                            <w:sz w:val="36"/>
                            <w:szCs w:val="36"/>
                          </w:rPr>
                        </w:pPr>
                        <w:r w:rsidRPr="00F21F64">
                          <w:rPr>
                            <w:rFonts w:ascii="Arial" w:hAnsi="Arial" w:cs="Arial"/>
                            <w:b/>
                            <w:bCs/>
                            <w:color w:val="E31836"/>
                            <w:sz w:val="32"/>
                            <w:szCs w:val="32"/>
                          </w:rPr>
                          <w:t>How to Manage your Money </w:t>
                        </w:r>
                      </w:p>
                    </w:tc>
                  </w:tr>
                </w:tbl>
                <w:p w:rsidR="00D25762" w:rsidRDefault="00D25762" w:rsidP="00D25762"/>
              </w:tc>
            </w:tr>
          </w:tbl>
          <w:p w:rsidR="00D25762" w:rsidRDefault="00D25762" w:rsidP="00D25762">
            <w:pPr>
              <w:jc w:val="center"/>
              <w:rPr>
                <w:rFonts w:ascii="Times New Roman" w:hAnsi="Times New Roman" w:cs="Times New Roman"/>
                <w:vanish/>
                <w:sz w:val="24"/>
                <w:szCs w:val="24"/>
              </w:rPr>
            </w:pPr>
          </w:p>
          <w:tbl>
            <w:tblPr>
              <w:tblW w:w="5000" w:type="pct"/>
              <w:jc w:val="center"/>
              <w:tblCellSpacing w:w="0" w:type="dxa"/>
              <w:tblLayout w:type="fixed"/>
              <w:tblCellMar>
                <w:left w:w="0" w:type="dxa"/>
                <w:right w:w="0" w:type="dxa"/>
              </w:tblCellMar>
              <w:tblLook w:val="04A0" w:firstRow="1" w:lastRow="0" w:firstColumn="1" w:lastColumn="0" w:noHBand="0" w:noVBand="1"/>
            </w:tblPr>
            <w:tblGrid>
              <w:gridCol w:w="5312"/>
            </w:tblGrid>
            <w:tr w:rsidR="00934A49" w:rsidTr="008210C3">
              <w:trPr>
                <w:tblCellSpacing w:w="0" w:type="dxa"/>
                <w:jc w:val="center"/>
              </w:trPr>
              <w:tc>
                <w:tcPr>
                  <w:tcW w:w="5000" w:type="pct"/>
                  <w:hideMark/>
                </w:tcPr>
                <w:tbl>
                  <w:tblPr>
                    <w:tblW w:w="5000" w:type="pct"/>
                    <w:tblCellSpacing w:w="0" w:type="dxa"/>
                    <w:tblLayout w:type="fixed"/>
                    <w:tblCellMar>
                      <w:left w:w="0" w:type="dxa"/>
                      <w:right w:w="0" w:type="dxa"/>
                    </w:tblCellMar>
                    <w:tblLook w:val="04A0" w:firstRow="1" w:lastRow="0" w:firstColumn="1" w:lastColumn="0" w:noHBand="0" w:noVBand="1"/>
                  </w:tblPr>
                  <w:tblGrid>
                    <w:gridCol w:w="5312"/>
                  </w:tblGrid>
                  <w:tr w:rsidR="00D25762" w:rsidTr="008210C3">
                    <w:trPr>
                      <w:tblCellSpacing w:w="0" w:type="dxa"/>
                    </w:trPr>
                    <w:tc>
                      <w:tcPr>
                        <w:tcW w:w="5670" w:type="dxa"/>
                        <w:hideMark/>
                      </w:tcPr>
                      <w:tbl>
                        <w:tblPr>
                          <w:tblW w:w="5000" w:type="pct"/>
                          <w:jc w:val="center"/>
                          <w:tblCellSpacing w:w="15" w:type="dxa"/>
                          <w:tblLayout w:type="fixed"/>
                          <w:tblLook w:val="04A0" w:firstRow="1" w:lastRow="0" w:firstColumn="1" w:lastColumn="0" w:noHBand="0" w:noVBand="1"/>
                        </w:tblPr>
                        <w:tblGrid>
                          <w:gridCol w:w="5312"/>
                        </w:tblGrid>
                        <w:tr w:rsidR="00D25762" w:rsidTr="008210C3">
                          <w:trPr>
                            <w:tblCellSpacing w:w="15" w:type="dxa"/>
                            <w:jc w:val="center"/>
                          </w:trPr>
                          <w:tc>
                            <w:tcPr>
                              <w:tcW w:w="5000" w:type="pct"/>
                              <w:tcMar>
                                <w:top w:w="15" w:type="dxa"/>
                                <w:left w:w="0" w:type="dxa"/>
                                <w:bottom w:w="0" w:type="dxa"/>
                                <w:right w:w="0" w:type="dxa"/>
                              </w:tcMar>
                              <w:hideMark/>
                            </w:tcPr>
                            <w:tbl>
                              <w:tblPr>
                                <w:tblW w:w="5000" w:type="pct"/>
                                <w:jc w:val="center"/>
                                <w:tblCellSpacing w:w="0" w:type="dxa"/>
                                <w:tblLayout w:type="fixed"/>
                                <w:tblCellMar>
                                  <w:left w:w="0" w:type="dxa"/>
                                  <w:right w:w="0" w:type="dxa"/>
                                </w:tblCellMar>
                                <w:tblLook w:val="04A0" w:firstRow="1" w:lastRow="0" w:firstColumn="1" w:lastColumn="0" w:noHBand="0" w:noVBand="1"/>
                              </w:tblPr>
                              <w:tblGrid>
                                <w:gridCol w:w="5252"/>
                              </w:tblGrid>
                              <w:tr w:rsidR="00934A49" w:rsidTr="008210C3">
                                <w:trPr>
                                  <w:trHeight w:val="15"/>
                                  <w:tblCellSpacing w:w="0" w:type="dxa"/>
                                  <w:jc w:val="center"/>
                                </w:trPr>
                                <w:tc>
                                  <w:tcPr>
                                    <w:tcW w:w="5610" w:type="dxa"/>
                                    <w:shd w:val="clear" w:color="auto" w:fill="F51D33"/>
                                    <w:tcMar>
                                      <w:top w:w="0" w:type="dxa"/>
                                      <w:left w:w="0" w:type="dxa"/>
                                      <w:bottom w:w="15" w:type="dxa"/>
                                      <w:right w:w="0" w:type="dxa"/>
                                    </w:tcMar>
                                    <w:vAlign w:val="center"/>
                                    <w:hideMark/>
                                  </w:tcPr>
                                  <w:p w:rsidR="00D25762" w:rsidRDefault="00D25762" w:rsidP="00D25762">
                                    <w:pPr>
                                      <w:spacing w:line="15" w:lineRule="atLeast"/>
                                      <w:jc w:val="center"/>
                                    </w:pPr>
                                    <w:r>
                                      <w:rPr>
                                        <w:noProof/>
                                        <w:lang w:eastAsia="en-AU"/>
                                      </w:rPr>
                                      <w:drawing>
                                        <wp:inline distT="0" distB="0" distL="0" distR="0">
                                          <wp:extent cx="47625" cy="9525"/>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sl.constantcontact.com/letters/images/1101116784221/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25762" w:rsidRDefault="00D25762" w:rsidP="00D25762">
                              <w:pPr>
                                <w:jc w:val="center"/>
                              </w:pPr>
                            </w:p>
                          </w:tc>
                        </w:tr>
                      </w:tbl>
                      <w:p w:rsidR="00D25762" w:rsidRDefault="00D25762" w:rsidP="00D25762">
                        <w:pPr>
                          <w:jc w:val="center"/>
                        </w:pPr>
                      </w:p>
                    </w:tc>
                  </w:tr>
                </w:tbl>
                <w:p w:rsidR="00D25762" w:rsidRDefault="00D25762" w:rsidP="00D25762"/>
              </w:tc>
            </w:tr>
          </w:tbl>
          <w:p w:rsidR="00D25762" w:rsidRDefault="00D25762" w:rsidP="00D25762">
            <w:pPr>
              <w:jc w:val="center"/>
              <w:rPr>
                <w:rFonts w:ascii="Times New Roman" w:hAnsi="Times New Roman" w:cs="Times New Roman"/>
                <w:vanish/>
                <w:sz w:val="24"/>
                <w:szCs w:val="24"/>
              </w:rPr>
            </w:pPr>
          </w:p>
          <w:tbl>
            <w:tblPr>
              <w:tblW w:w="5000" w:type="pct"/>
              <w:jc w:val="center"/>
              <w:tblCellSpacing w:w="0" w:type="dxa"/>
              <w:tblLayout w:type="fixed"/>
              <w:tblCellMar>
                <w:left w:w="0" w:type="dxa"/>
                <w:right w:w="0" w:type="dxa"/>
              </w:tblCellMar>
              <w:tblLook w:val="04A0" w:firstRow="1" w:lastRow="0" w:firstColumn="1" w:lastColumn="0" w:noHBand="0" w:noVBand="1"/>
            </w:tblPr>
            <w:tblGrid>
              <w:gridCol w:w="5312"/>
            </w:tblGrid>
            <w:tr w:rsidR="00D25762" w:rsidRPr="00D25762" w:rsidTr="008210C3">
              <w:trPr>
                <w:tblCellSpacing w:w="0" w:type="dxa"/>
                <w:jc w:val="center"/>
              </w:trPr>
              <w:tc>
                <w:tcPr>
                  <w:tcW w:w="5000" w:type="pct"/>
                  <w:shd w:val="clear" w:color="auto" w:fill="FFFFFF"/>
                  <w:hideMark/>
                </w:tcPr>
                <w:tbl>
                  <w:tblPr>
                    <w:tblW w:w="5000" w:type="pct"/>
                    <w:tblCellSpacing w:w="0" w:type="dxa"/>
                    <w:tblLayout w:type="fixed"/>
                    <w:tblCellMar>
                      <w:left w:w="0" w:type="dxa"/>
                      <w:right w:w="0" w:type="dxa"/>
                    </w:tblCellMar>
                    <w:tblLook w:val="04A0" w:firstRow="1" w:lastRow="0" w:firstColumn="1" w:lastColumn="0" w:noHBand="0" w:noVBand="1"/>
                  </w:tblPr>
                  <w:tblGrid>
                    <w:gridCol w:w="5312"/>
                  </w:tblGrid>
                  <w:tr w:rsidR="00D25762" w:rsidRPr="00D25762" w:rsidTr="008210C3">
                    <w:trPr>
                      <w:tblCellSpacing w:w="0" w:type="dxa"/>
                    </w:trPr>
                    <w:tc>
                      <w:tcPr>
                        <w:tcW w:w="5670" w:type="dxa"/>
                        <w:tcMar>
                          <w:top w:w="150" w:type="dxa"/>
                          <w:left w:w="300" w:type="dxa"/>
                          <w:bottom w:w="150" w:type="dxa"/>
                          <w:right w:w="300" w:type="dxa"/>
                        </w:tcMar>
                      </w:tcPr>
                      <w:p w:rsidR="00D25762" w:rsidRPr="00D25762" w:rsidRDefault="00D25762" w:rsidP="00D25762">
                        <w:pPr>
                          <w:rPr>
                            <w:rFonts w:cstheme="minorHAnsi"/>
                            <w:sz w:val="21"/>
                            <w:szCs w:val="21"/>
                          </w:rPr>
                        </w:pPr>
                        <w:r w:rsidRPr="00D25762">
                          <w:rPr>
                            <w:rFonts w:cstheme="minorHAnsi"/>
                            <w:b/>
                            <w:bCs/>
                          </w:rPr>
                          <w:t>TAFE SA is offering a FEE FREE 5 hour workshop on "How to Manage your Money" at 36 regional locations for eligible residents in June 2017.     </w:t>
                        </w:r>
                      </w:p>
                      <w:p w:rsidR="00D25762" w:rsidRPr="00D25762" w:rsidRDefault="00D25762" w:rsidP="00320AA7">
                        <w:pPr>
                          <w:rPr>
                            <w:rFonts w:cstheme="minorHAnsi"/>
                            <w:sz w:val="21"/>
                            <w:szCs w:val="21"/>
                          </w:rPr>
                        </w:pPr>
                        <w:r w:rsidRPr="00D25762">
                          <w:rPr>
                            <w:rFonts w:cstheme="minorHAnsi"/>
                            <w:sz w:val="21"/>
                            <w:szCs w:val="21"/>
                          </w:rPr>
                          <w:t>Are you struggling to pay bills, reduce credit card debt, unable to save for that dream holiday or to buy a home? </w:t>
                        </w:r>
                        <w:r w:rsidRPr="00D25762">
                          <w:rPr>
                            <w:rFonts w:cstheme="minorHAnsi"/>
                            <w:b/>
                            <w:bCs/>
                            <w:sz w:val="21"/>
                            <w:szCs w:val="21"/>
                          </w:rPr>
                          <w:t>This one day workshop has been designed to provide you with the ability to better manage your money to achieve your goals.</w:t>
                        </w:r>
                        <w:r w:rsidR="00925405">
                          <w:rPr>
                            <w:rFonts w:cstheme="minorHAnsi"/>
                            <w:b/>
                            <w:bCs/>
                            <w:sz w:val="21"/>
                            <w:szCs w:val="21"/>
                          </w:rPr>
                          <w:t xml:space="preserve">            </w:t>
                        </w:r>
                        <w:r w:rsidRPr="00D25762">
                          <w:rPr>
                            <w:rFonts w:cstheme="minorHAnsi"/>
                            <w:b/>
                            <w:bCs/>
                            <w:sz w:val="21"/>
                            <w:szCs w:val="21"/>
                          </w:rPr>
                          <w:t>Prerequisites: </w:t>
                        </w:r>
                        <w:r w:rsidRPr="00D25762">
                          <w:rPr>
                            <w:rFonts w:cstheme="minorHAnsi"/>
                            <w:sz w:val="21"/>
                            <w:szCs w:val="21"/>
                          </w:rPr>
                          <w:t>None</w:t>
                        </w:r>
                        <w:r w:rsidR="00925405">
                          <w:rPr>
                            <w:rFonts w:cstheme="minorHAnsi"/>
                            <w:sz w:val="21"/>
                            <w:szCs w:val="21"/>
                          </w:rPr>
                          <w:t xml:space="preserve">                       </w:t>
                        </w:r>
                        <w:r w:rsidRPr="00D25762">
                          <w:rPr>
                            <w:rFonts w:cstheme="minorHAnsi"/>
                            <w:b/>
                            <w:bCs/>
                            <w:sz w:val="21"/>
                            <w:szCs w:val="21"/>
                          </w:rPr>
                          <w:t>Workshop Participants:</w:t>
                        </w:r>
                        <w:r w:rsidRPr="00D25762">
                          <w:rPr>
                            <w:rFonts w:cstheme="minorHAnsi"/>
                            <w:sz w:val="21"/>
                            <w:szCs w:val="21"/>
                          </w:rPr>
                          <w:t xml:space="preserve"> This workshop is designed for regional community business owners, partners, employees and residents of regional communities</w:t>
                        </w:r>
                        <w:r w:rsidR="00925405">
                          <w:rPr>
                            <w:rFonts w:cstheme="minorHAnsi"/>
                            <w:sz w:val="21"/>
                            <w:szCs w:val="21"/>
                          </w:rPr>
                          <w:t xml:space="preserve">. </w:t>
                        </w:r>
                        <w:r w:rsidRPr="00D25762">
                          <w:rPr>
                            <w:rFonts w:cstheme="minorHAnsi"/>
                            <w:b/>
                            <w:bCs/>
                            <w:sz w:val="21"/>
                            <w:szCs w:val="21"/>
                          </w:rPr>
                          <w:t>Workshop Contents: </w:t>
                        </w:r>
                        <w:r w:rsidRPr="00D25762">
                          <w:rPr>
                            <w:rFonts w:cstheme="minorHAnsi"/>
                            <w:sz w:val="21"/>
                            <w:szCs w:val="21"/>
                          </w:rPr>
                          <w:t>The workshop provides participants with skills and knowledge for saving money, managing debts and mortgages, budgeting for expenses, determining insurance needs and utilising banking services</w:t>
                        </w:r>
                        <w:r w:rsidR="00925405">
                          <w:rPr>
                            <w:rFonts w:cstheme="minorHAnsi"/>
                            <w:sz w:val="21"/>
                            <w:szCs w:val="21"/>
                          </w:rPr>
                          <w:t xml:space="preserve">.                                  </w:t>
                        </w:r>
                        <w:r w:rsidRPr="00D25762">
                          <w:rPr>
                            <w:rFonts w:cstheme="minorHAnsi"/>
                            <w:b/>
                            <w:bCs/>
                            <w:sz w:val="21"/>
                            <w:szCs w:val="21"/>
                          </w:rPr>
                          <w:t>Workshop Delivery: </w:t>
                        </w:r>
                        <w:r w:rsidRPr="00D25762">
                          <w:rPr>
                            <w:rFonts w:cstheme="minorHAnsi"/>
                            <w:sz w:val="21"/>
                            <w:szCs w:val="21"/>
                          </w:rPr>
                          <w:t>This workshop will be conducted by Financial Services training professionals with extensive experience in financial products and services in a classroom environment. </w:t>
                        </w:r>
                        <w:proofErr w:type="gramStart"/>
                        <w:r w:rsidRPr="00D25762">
                          <w:rPr>
                            <w:rFonts w:cstheme="minorHAnsi"/>
                            <w:sz w:val="21"/>
                            <w:szCs w:val="21"/>
                          </w:rPr>
                          <w:t>Participants</w:t>
                        </w:r>
                        <w:proofErr w:type="gramEnd"/>
                        <w:r w:rsidRPr="00D25762">
                          <w:rPr>
                            <w:rFonts w:cstheme="minorHAnsi"/>
                            <w:sz w:val="21"/>
                            <w:szCs w:val="21"/>
                          </w:rPr>
                          <w:t xml:space="preserve"> money management skills and knowledge will be developed through the application of practical examples and day to day scenarios.</w:t>
                        </w:r>
                        <w:r w:rsidR="00925405">
                          <w:rPr>
                            <w:rFonts w:cstheme="minorHAnsi"/>
                            <w:sz w:val="21"/>
                            <w:szCs w:val="21"/>
                          </w:rPr>
                          <w:t xml:space="preserve">                                                   </w:t>
                        </w:r>
                        <w:r w:rsidRPr="00D25762">
                          <w:rPr>
                            <w:rFonts w:cstheme="minorHAnsi"/>
                            <w:b/>
                            <w:bCs/>
                            <w:sz w:val="21"/>
                            <w:szCs w:val="21"/>
                          </w:rPr>
                          <w:t xml:space="preserve">Workshop Locations: </w:t>
                        </w:r>
                        <w:r w:rsidRPr="00D25762">
                          <w:rPr>
                            <w:rFonts w:cstheme="minorHAnsi"/>
                            <w:sz w:val="21"/>
                            <w:szCs w:val="21"/>
                          </w:rPr>
                          <w:t xml:space="preserve">The workshop will be offered at Bordertown, Coonalpyn, Keith, Kingston SE, Mannum, Millicent, Mount Gambier, Murray Bridge, Naracoorte, Robe, </w:t>
                        </w:r>
                        <w:proofErr w:type="gramStart"/>
                        <w:r w:rsidR="00F21F64">
                          <w:rPr>
                            <w:rFonts w:cstheme="minorHAnsi"/>
                            <w:sz w:val="21"/>
                            <w:szCs w:val="21"/>
                          </w:rPr>
                          <w:t>Tailem</w:t>
                        </w:r>
                        <w:proofErr w:type="gramEnd"/>
                        <w:r w:rsidR="00F21F64">
                          <w:rPr>
                            <w:rFonts w:cstheme="minorHAnsi"/>
                            <w:sz w:val="21"/>
                            <w:szCs w:val="21"/>
                          </w:rPr>
                          <w:t xml:space="preserve"> Bend.</w:t>
                        </w:r>
                        <w:r w:rsidR="008210C3">
                          <w:rPr>
                            <w:rFonts w:cstheme="minorHAnsi"/>
                            <w:sz w:val="21"/>
                            <w:szCs w:val="21"/>
                          </w:rPr>
                          <w:t xml:space="preserve">                        </w:t>
                        </w:r>
                        <w:r w:rsidRPr="00D25762">
                          <w:rPr>
                            <w:rFonts w:cstheme="minorHAnsi"/>
                            <w:b/>
                            <w:bCs/>
                            <w:sz w:val="21"/>
                            <w:szCs w:val="21"/>
                          </w:rPr>
                          <w:t>Workshop Timetable: </w:t>
                        </w:r>
                        <w:r w:rsidRPr="00D25762">
                          <w:rPr>
                            <w:rFonts w:cstheme="minorHAnsi"/>
                            <w:sz w:val="21"/>
                            <w:szCs w:val="21"/>
                          </w:rPr>
                          <w:t>Two session times are available (Morning 9am-2pm / Evening 4pm-9pm</w:t>
                        </w:r>
                        <w:r w:rsidR="00925405">
                          <w:rPr>
                            <w:rFonts w:cstheme="minorHAnsi"/>
                            <w:sz w:val="21"/>
                            <w:szCs w:val="21"/>
                          </w:rPr>
                          <w:t xml:space="preserve">            </w:t>
                        </w:r>
                        <w:r w:rsidR="00F21F64">
                          <w:rPr>
                            <w:rFonts w:cstheme="minorHAnsi"/>
                            <w:sz w:val="21"/>
                            <w:szCs w:val="21"/>
                          </w:rPr>
                          <w:t xml:space="preserve">     </w:t>
                        </w:r>
                        <w:r w:rsidRPr="00D25762">
                          <w:rPr>
                            <w:rFonts w:cstheme="minorHAnsi"/>
                            <w:b/>
                            <w:bCs/>
                            <w:sz w:val="21"/>
                            <w:szCs w:val="21"/>
                          </w:rPr>
                          <w:t xml:space="preserve">Training Materials: </w:t>
                        </w:r>
                        <w:r w:rsidRPr="00D25762">
                          <w:rPr>
                            <w:rFonts w:cstheme="minorHAnsi"/>
                            <w:sz w:val="21"/>
                            <w:szCs w:val="21"/>
                          </w:rPr>
                          <w:t>All necessary training materials are provided.</w:t>
                        </w:r>
                        <w:r w:rsidR="00925405">
                          <w:rPr>
                            <w:rFonts w:cstheme="minorHAnsi"/>
                            <w:sz w:val="21"/>
                            <w:szCs w:val="21"/>
                          </w:rPr>
                          <w:t xml:space="preserve">                                                                            </w:t>
                        </w:r>
                        <w:r w:rsidRPr="00D25762">
                          <w:rPr>
                            <w:rFonts w:cstheme="minorHAnsi"/>
                            <w:b/>
                            <w:bCs/>
                            <w:sz w:val="21"/>
                            <w:szCs w:val="21"/>
                          </w:rPr>
                          <w:t>Fee Free Eligibility: </w:t>
                        </w:r>
                        <w:r w:rsidRPr="00D25762">
                          <w:rPr>
                            <w:rFonts w:cstheme="minorHAnsi"/>
                            <w:sz w:val="21"/>
                            <w:szCs w:val="21"/>
                          </w:rPr>
                          <w:t>This workshop is fee free for eligible residents of regional communities in South Australia. Fee Free Eligibility conditions are as follows:</w:t>
                        </w:r>
                        <w:r w:rsidR="00925405">
                          <w:rPr>
                            <w:rFonts w:cstheme="minorHAnsi"/>
                            <w:sz w:val="21"/>
                            <w:szCs w:val="21"/>
                          </w:rPr>
                          <w:t xml:space="preserve">                     </w:t>
                        </w:r>
                        <w:r w:rsidRPr="00D25762">
                          <w:rPr>
                            <w:rFonts w:cstheme="minorHAnsi"/>
                            <w:sz w:val="21"/>
                            <w:szCs w:val="21"/>
                          </w:rPr>
                          <w:t xml:space="preserve">Student must reside in a Regional Community in Regional South Australia from an eligible location. </w:t>
                        </w:r>
                        <w:r w:rsidRPr="00D25762">
                          <w:rPr>
                            <w:rFonts w:cstheme="minorHAnsi"/>
                            <w:sz w:val="21"/>
                            <w:szCs w:val="21"/>
                          </w:rPr>
                          <w:lastRenderedPageBreak/>
                          <w:t xml:space="preserve">Please </w:t>
                        </w:r>
                        <w:r w:rsidR="00320AA7">
                          <w:rPr>
                            <w:rFonts w:cstheme="minorHAnsi"/>
                            <w:sz w:val="21"/>
                            <w:szCs w:val="21"/>
                          </w:rPr>
                          <w:t xml:space="preserve">go to the </w:t>
                        </w:r>
                        <w:hyperlink r:id="rId15" w:tgtFrame="_blank" w:history="1">
                          <w:r w:rsidRPr="00D25762">
                            <w:rPr>
                              <w:rStyle w:val="Hyperlink"/>
                              <w:rFonts w:cstheme="minorHAnsi"/>
                              <w:color w:val="auto"/>
                              <w:sz w:val="21"/>
                              <w:szCs w:val="21"/>
                            </w:rPr>
                            <w:t>SRC and RD Locations</w:t>
                          </w:r>
                        </w:hyperlink>
                        <w:r w:rsidRPr="00D25762">
                          <w:rPr>
                            <w:rFonts w:cstheme="minorHAnsi"/>
                            <w:sz w:val="21"/>
                            <w:szCs w:val="21"/>
                          </w:rPr>
                          <w:t xml:space="preserve"> to check location eligibility.</w:t>
                        </w:r>
                        <w:r w:rsidR="00925405">
                          <w:rPr>
                            <w:rFonts w:cstheme="minorHAnsi"/>
                            <w:sz w:val="21"/>
                            <w:szCs w:val="21"/>
                          </w:rPr>
                          <w:t xml:space="preserve">                                                                    </w:t>
                        </w:r>
                        <w:r w:rsidR="00320AA7">
                          <w:rPr>
                            <w:rFonts w:cstheme="minorHAnsi"/>
                            <w:sz w:val="21"/>
                            <w:szCs w:val="21"/>
                          </w:rPr>
                          <w:t xml:space="preserve">- </w:t>
                        </w:r>
                        <w:r w:rsidRPr="00D25762">
                          <w:rPr>
                            <w:rFonts w:cstheme="minorHAnsi"/>
                            <w:sz w:val="21"/>
                            <w:szCs w:val="21"/>
                          </w:rPr>
                          <w:t>Student must be an Australian Citizen or Permanent Resident</w:t>
                        </w:r>
                        <w:r w:rsidR="00925405">
                          <w:rPr>
                            <w:rFonts w:cstheme="minorHAnsi"/>
                            <w:sz w:val="21"/>
                            <w:szCs w:val="21"/>
                          </w:rPr>
                          <w:t xml:space="preserve">                                                                       </w:t>
                        </w:r>
                        <w:r w:rsidR="00320AA7">
                          <w:rPr>
                            <w:rFonts w:cstheme="minorHAnsi"/>
                            <w:sz w:val="21"/>
                            <w:szCs w:val="21"/>
                          </w:rPr>
                          <w:t xml:space="preserve">                          </w:t>
                        </w:r>
                        <w:r w:rsidR="00925405">
                          <w:rPr>
                            <w:rFonts w:cstheme="minorHAnsi"/>
                            <w:sz w:val="21"/>
                            <w:szCs w:val="21"/>
                          </w:rPr>
                          <w:t xml:space="preserve"> </w:t>
                        </w:r>
                        <w:r w:rsidR="00320AA7">
                          <w:rPr>
                            <w:rFonts w:cstheme="minorHAnsi"/>
                            <w:sz w:val="21"/>
                            <w:szCs w:val="21"/>
                          </w:rPr>
                          <w:t xml:space="preserve">- </w:t>
                        </w:r>
                        <w:r w:rsidRPr="00D25762">
                          <w:rPr>
                            <w:rFonts w:cstheme="minorHAnsi"/>
                            <w:sz w:val="21"/>
                            <w:szCs w:val="21"/>
                          </w:rPr>
                          <w:t>Students cannot be enrolled under any other funded program for the same service</w:t>
                        </w:r>
                        <w:r w:rsidR="00925405">
                          <w:rPr>
                            <w:rFonts w:cstheme="minorHAnsi"/>
                            <w:sz w:val="21"/>
                            <w:szCs w:val="21"/>
                          </w:rPr>
                          <w:t xml:space="preserve">                                     </w:t>
                        </w:r>
                        <w:r w:rsidR="00320AA7">
                          <w:rPr>
                            <w:rFonts w:cstheme="minorHAnsi"/>
                            <w:sz w:val="21"/>
                            <w:szCs w:val="21"/>
                          </w:rPr>
                          <w:t xml:space="preserve">                           -</w:t>
                        </w:r>
                        <w:r w:rsidRPr="00D25762">
                          <w:rPr>
                            <w:rFonts w:cstheme="minorHAnsi"/>
                            <w:sz w:val="21"/>
                            <w:szCs w:val="21"/>
                          </w:rPr>
                          <w:t>Training must be either On Campus, or a mix of On and Off Campus</w:t>
                        </w:r>
                      </w:p>
                    </w:tc>
                  </w:tr>
                </w:tbl>
                <w:p w:rsidR="00D25762" w:rsidRPr="00D25762" w:rsidRDefault="00D25762" w:rsidP="00D25762">
                  <w:pPr>
                    <w:spacing w:after="0"/>
                    <w:rPr>
                      <w:rFonts w:cstheme="minorHAnsi"/>
                    </w:rPr>
                  </w:pPr>
                </w:p>
              </w:tc>
            </w:tr>
          </w:tbl>
          <w:p w:rsidR="00D25762" w:rsidRPr="00D25762" w:rsidRDefault="00D25762" w:rsidP="00D25762">
            <w:pPr>
              <w:jc w:val="center"/>
              <w:rPr>
                <w:rFonts w:cstheme="minorHAnsi"/>
                <w:vanish/>
                <w:sz w:val="24"/>
                <w:szCs w:val="24"/>
              </w:rPr>
            </w:pPr>
          </w:p>
          <w:tbl>
            <w:tblPr>
              <w:tblW w:w="5000" w:type="pct"/>
              <w:jc w:val="center"/>
              <w:tblCellSpacing w:w="0" w:type="dxa"/>
              <w:tblLayout w:type="fixed"/>
              <w:tblCellMar>
                <w:left w:w="0" w:type="dxa"/>
                <w:right w:w="0" w:type="dxa"/>
              </w:tblCellMar>
              <w:tblLook w:val="04A0" w:firstRow="1" w:lastRow="0" w:firstColumn="1" w:lastColumn="0" w:noHBand="0" w:noVBand="1"/>
            </w:tblPr>
            <w:tblGrid>
              <w:gridCol w:w="5312"/>
            </w:tblGrid>
            <w:tr w:rsidR="00D25762" w:rsidRPr="00D25762" w:rsidTr="008210C3">
              <w:trPr>
                <w:tblCellSpacing w:w="0" w:type="dxa"/>
                <w:jc w:val="center"/>
              </w:trPr>
              <w:tc>
                <w:tcPr>
                  <w:tcW w:w="5000" w:type="pct"/>
                  <w:hideMark/>
                </w:tcPr>
                <w:tbl>
                  <w:tblPr>
                    <w:tblW w:w="5000" w:type="pct"/>
                    <w:tblCellSpacing w:w="0" w:type="dxa"/>
                    <w:tblLayout w:type="fixed"/>
                    <w:tblCellMar>
                      <w:left w:w="0" w:type="dxa"/>
                      <w:right w:w="0" w:type="dxa"/>
                    </w:tblCellMar>
                    <w:tblLook w:val="04A0" w:firstRow="1" w:lastRow="0" w:firstColumn="1" w:lastColumn="0" w:noHBand="0" w:noVBand="1"/>
                  </w:tblPr>
                  <w:tblGrid>
                    <w:gridCol w:w="5312"/>
                  </w:tblGrid>
                  <w:tr w:rsidR="00D25762" w:rsidRPr="00D25762" w:rsidTr="008210C3">
                    <w:trPr>
                      <w:tblCellSpacing w:w="0" w:type="dxa"/>
                    </w:trPr>
                    <w:tc>
                      <w:tcPr>
                        <w:tcW w:w="5670" w:type="dxa"/>
                        <w:hideMark/>
                      </w:tcPr>
                      <w:tbl>
                        <w:tblPr>
                          <w:tblW w:w="5000" w:type="pct"/>
                          <w:jc w:val="center"/>
                          <w:tblCellSpacing w:w="15" w:type="dxa"/>
                          <w:tblLayout w:type="fixed"/>
                          <w:tblLook w:val="04A0" w:firstRow="1" w:lastRow="0" w:firstColumn="1" w:lastColumn="0" w:noHBand="0" w:noVBand="1"/>
                        </w:tblPr>
                        <w:tblGrid>
                          <w:gridCol w:w="5312"/>
                        </w:tblGrid>
                        <w:tr w:rsidR="00D25762" w:rsidRPr="00D25762" w:rsidTr="008210C3">
                          <w:trPr>
                            <w:tblCellSpacing w:w="15" w:type="dxa"/>
                            <w:jc w:val="center"/>
                          </w:trPr>
                          <w:tc>
                            <w:tcPr>
                              <w:tcW w:w="5000" w:type="pct"/>
                              <w:tcMar>
                                <w:top w:w="0" w:type="dxa"/>
                                <w:left w:w="0" w:type="dxa"/>
                                <w:bottom w:w="0" w:type="dxa"/>
                                <w:right w:w="0" w:type="dxa"/>
                              </w:tcMar>
                              <w:hideMark/>
                            </w:tcPr>
                            <w:tbl>
                              <w:tblPr>
                                <w:tblW w:w="5000" w:type="pct"/>
                                <w:jc w:val="center"/>
                                <w:tblCellSpacing w:w="0" w:type="dxa"/>
                                <w:tblLayout w:type="fixed"/>
                                <w:tblCellMar>
                                  <w:left w:w="0" w:type="dxa"/>
                                  <w:right w:w="0" w:type="dxa"/>
                                </w:tblCellMar>
                                <w:tblLook w:val="04A0" w:firstRow="1" w:lastRow="0" w:firstColumn="1" w:lastColumn="0" w:noHBand="0" w:noVBand="1"/>
                              </w:tblPr>
                              <w:tblGrid>
                                <w:gridCol w:w="5252"/>
                              </w:tblGrid>
                              <w:tr w:rsidR="00D25762" w:rsidRPr="00D25762" w:rsidTr="008210C3">
                                <w:trPr>
                                  <w:trHeight w:val="15"/>
                                  <w:tblCellSpacing w:w="0" w:type="dxa"/>
                                  <w:jc w:val="center"/>
                                </w:trPr>
                                <w:tc>
                                  <w:tcPr>
                                    <w:tcW w:w="5610" w:type="dxa"/>
                                    <w:shd w:val="clear" w:color="auto" w:fill="BFBFBF"/>
                                    <w:tcMar>
                                      <w:top w:w="0" w:type="dxa"/>
                                      <w:left w:w="0" w:type="dxa"/>
                                      <w:bottom w:w="30" w:type="dxa"/>
                                      <w:right w:w="0" w:type="dxa"/>
                                    </w:tcMar>
                                    <w:vAlign w:val="center"/>
                                    <w:hideMark/>
                                  </w:tcPr>
                                  <w:p w:rsidR="00D25762" w:rsidRPr="00D25762" w:rsidRDefault="00D25762" w:rsidP="00D25762">
                                    <w:pPr>
                                      <w:spacing w:line="15" w:lineRule="atLeast"/>
                                      <w:jc w:val="center"/>
                                      <w:rPr>
                                        <w:rFonts w:cstheme="minorHAnsi"/>
                                      </w:rPr>
                                    </w:pPr>
                                    <w:r w:rsidRPr="00D25762">
                                      <w:rPr>
                                        <w:rFonts w:cstheme="minorHAnsi"/>
                                        <w:noProof/>
                                        <w:lang w:eastAsia="en-AU"/>
                                      </w:rPr>
                                      <w:drawing>
                                        <wp:inline distT="0" distB="0" distL="0" distR="0">
                                          <wp:extent cx="47625" cy="9525"/>
                                          <wp:effectExtent l="0" t="0" r="0" b="0"/>
                                          <wp:docPr id="1" name="Picture 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25762" w:rsidRPr="00D25762" w:rsidRDefault="00D25762" w:rsidP="00D25762">
                              <w:pPr>
                                <w:jc w:val="center"/>
                                <w:rPr>
                                  <w:rFonts w:cstheme="minorHAnsi"/>
                                </w:rPr>
                              </w:pPr>
                            </w:p>
                          </w:tc>
                        </w:tr>
                      </w:tbl>
                      <w:p w:rsidR="00D25762" w:rsidRPr="00D25762" w:rsidRDefault="00D25762" w:rsidP="00D25762">
                        <w:pPr>
                          <w:jc w:val="center"/>
                          <w:rPr>
                            <w:rFonts w:cstheme="minorHAnsi"/>
                          </w:rPr>
                        </w:pPr>
                      </w:p>
                    </w:tc>
                  </w:tr>
                </w:tbl>
                <w:p w:rsidR="00D25762" w:rsidRPr="00D25762" w:rsidRDefault="00D25762" w:rsidP="00D25762">
                  <w:pPr>
                    <w:rPr>
                      <w:rFonts w:cstheme="minorHAnsi"/>
                    </w:rPr>
                  </w:pPr>
                </w:p>
              </w:tc>
            </w:tr>
          </w:tbl>
          <w:p w:rsidR="00D25762" w:rsidRPr="00D25762" w:rsidRDefault="00D25762" w:rsidP="00D25762">
            <w:pPr>
              <w:jc w:val="center"/>
              <w:rPr>
                <w:rFonts w:cstheme="minorHAnsi"/>
                <w:vanish/>
                <w:sz w:val="24"/>
                <w:szCs w:val="24"/>
              </w:rPr>
            </w:pPr>
          </w:p>
          <w:tbl>
            <w:tblPr>
              <w:tblW w:w="5000" w:type="pct"/>
              <w:jc w:val="center"/>
              <w:tblCellSpacing w:w="0" w:type="dxa"/>
              <w:tblLayout w:type="fixed"/>
              <w:tblCellMar>
                <w:left w:w="0" w:type="dxa"/>
                <w:right w:w="0" w:type="dxa"/>
              </w:tblCellMar>
              <w:tblLook w:val="04A0" w:firstRow="1" w:lastRow="0" w:firstColumn="1" w:lastColumn="0" w:noHBand="0" w:noVBand="1"/>
            </w:tblPr>
            <w:tblGrid>
              <w:gridCol w:w="5312"/>
            </w:tblGrid>
            <w:tr w:rsidR="00D25762" w:rsidRPr="00D25762" w:rsidTr="008210C3">
              <w:trPr>
                <w:tblCellSpacing w:w="0" w:type="dxa"/>
                <w:jc w:val="center"/>
              </w:trPr>
              <w:tc>
                <w:tcPr>
                  <w:tcW w:w="5000" w:type="pct"/>
                  <w:shd w:val="clear" w:color="auto" w:fill="FFFFFF"/>
                  <w:hideMark/>
                </w:tcPr>
                <w:tbl>
                  <w:tblPr>
                    <w:tblW w:w="4956" w:type="pct"/>
                    <w:tblCellSpacing w:w="0" w:type="dxa"/>
                    <w:tblLayout w:type="fixed"/>
                    <w:tblCellMar>
                      <w:left w:w="0" w:type="dxa"/>
                      <w:right w:w="0" w:type="dxa"/>
                    </w:tblCellMar>
                    <w:tblLook w:val="04A0" w:firstRow="1" w:lastRow="0" w:firstColumn="1" w:lastColumn="0" w:noHBand="0" w:noVBand="1"/>
                  </w:tblPr>
                  <w:tblGrid>
                    <w:gridCol w:w="5265"/>
                  </w:tblGrid>
                  <w:tr w:rsidR="00D25762" w:rsidRPr="00D25762" w:rsidTr="008210C3">
                    <w:trPr>
                      <w:trHeight w:val="976"/>
                      <w:tblCellSpacing w:w="0" w:type="dxa"/>
                    </w:trPr>
                    <w:tc>
                      <w:tcPr>
                        <w:tcW w:w="5124" w:type="dxa"/>
                        <w:tcMar>
                          <w:top w:w="150" w:type="dxa"/>
                          <w:left w:w="300" w:type="dxa"/>
                          <w:bottom w:w="150" w:type="dxa"/>
                          <w:right w:w="300" w:type="dxa"/>
                        </w:tcMar>
                        <w:hideMark/>
                      </w:tcPr>
                      <w:p w:rsidR="00D25762" w:rsidRPr="00D25762" w:rsidRDefault="00D25762" w:rsidP="00D25762">
                        <w:pPr>
                          <w:rPr>
                            <w:rFonts w:cstheme="minorHAnsi"/>
                            <w:b/>
                            <w:bCs/>
                            <w:sz w:val="36"/>
                            <w:szCs w:val="36"/>
                          </w:rPr>
                        </w:pPr>
                        <w:r w:rsidRPr="00D25762">
                          <w:rPr>
                            <w:rFonts w:cstheme="minorHAnsi"/>
                          </w:rPr>
                          <w:t>For further information contact: </w:t>
                        </w:r>
                        <w:hyperlink r:id="rId16" w:tgtFrame="_blank" w:history="1">
                          <w:r w:rsidRPr="00D25762">
                            <w:rPr>
                              <w:rStyle w:val="Hyperlink"/>
                              <w:rFonts w:cstheme="minorHAnsi"/>
                              <w:b/>
                              <w:bCs/>
                              <w:color w:val="auto"/>
                            </w:rPr>
                            <w:t>FJP.online@tafesa.edu.au</w:t>
                          </w:r>
                        </w:hyperlink>
                        <w:r w:rsidRPr="00D25762">
                          <w:rPr>
                            <w:rFonts w:cstheme="minorHAnsi"/>
                            <w:b/>
                            <w:bCs/>
                          </w:rPr>
                          <w:t> /</w:t>
                        </w:r>
                        <w:r w:rsidRPr="00D25762">
                          <w:rPr>
                            <w:rFonts w:cstheme="minorHAnsi"/>
                          </w:rPr>
                          <w:t> </w:t>
                        </w:r>
                        <w:hyperlink r:id="rId17" w:tgtFrame="_blank" w:history="1">
                          <w:r w:rsidRPr="00D25762">
                            <w:rPr>
                              <w:rStyle w:val="Hyperlink"/>
                              <w:rFonts w:cstheme="minorHAnsi"/>
                              <w:b/>
                              <w:bCs/>
                              <w:color w:val="auto"/>
                            </w:rPr>
                            <w:t>(08) 7210 3841</w:t>
                          </w:r>
                        </w:hyperlink>
                        <w:r w:rsidRPr="00D25762">
                          <w:rPr>
                            <w:rFonts w:cstheme="minorHAnsi"/>
                            <w:b/>
                            <w:bCs/>
                          </w:rPr>
                          <w:t> </w:t>
                        </w:r>
                      </w:p>
                    </w:tc>
                  </w:tr>
                </w:tbl>
                <w:p w:rsidR="00D25762" w:rsidRPr="00D25762" w:rsidRDefault="00D25762" w:rsidP="00D25762">
                  <w:pPr>
                    <w:rPr>
                      <w:rFonts w:cstheme="minorHAnsi"/>
                    </w:rPr>
                  </w:pPr>
                </w:p>
              </w:tc>
            </w:tr>
          </w:tbl>
          <w:p w:rsidR="006B0B68" w:rsidRDefault="00320AA7" w:rsidP="005835F4">
            <w:pPr>
              <w:rPr>
                <w:rFonts w:cstheme="minorHAnsi"/>
              </w:rPr>
            </w:pPr>
            <w:r>
              <w:rPr>
                <w:rFonts w:cstheme="minorHAnsi"/>
              </w:rPr>
              <w:t xml:space="preserve">          </w:t>
            </w:r>
            <w:r w:rsidR="00925405" w:rsidRPr="00D25762">
              <w:rPr>
                <w:noProof/>
                <w:lang w:eastAsia="en-AU"/>
              </w:rPr>
              <w:drawing>
                <wp:inline distT="0" distB="0" distL="0" distR="0" wp14:anchorId="7366A1FB" wp14:editId="43611585">
                  <wp:extent cx="2457450" cy="1843088"/>
                  <wp:effectExtent l="76200" t="76200" r="133350" b="138430"/>
                  <wp:docPr id="8" name="Picture 8" descr="C:\Users\Peter\AppData\Local\Microsoft\Windows\INetCache\Content.Outlook\43T6BJ91\May 2017 Dave Lawsoncompleted 2 more picnic benches for AC Car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er\AppData\Local\Microsoft\Windows\INetCache\Content.Outlook\43T6BJ91\May 2017 Dave Lawsoncompleted 2 more picnic benches for AC Care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5809" cy="18493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5405" w:rsidRDefault="00925405" w:rsidP="00925405">
            <w:r>
              <w:t>Dave standing by the tables for AC Care that he and Peter built.</w:t>
            </w: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F21F64" w:rsidRDefault="00F21F64" w:rsidP="005835F4">
            <w:pPr>
              <w:rPr>
                <w:rFonts w:ascii="Times New Roman" w:eastAsia="Times New Roman" w:hAnsi="Times New Roman" w:cs="Times New Roman"/>
                <w:sz w:val="24"/>
                <w:szCs w:val="24"/>
                <w:lang w:eastAsia="en-AU"/>
              </w:rPr>
            </w:pPr>
          </w:p>
          <w:p w:rsidR="0058234A" w:rsidRPr="00F21F64" w:rsidRDefault="0058234A" w:rsidP="00F21F64">
            <w:pPr>
              <w:rPr>
                <w:rFonts w:cstheme="minorHAnsi"/>
              </w:rPr>
            </w:pPr>
            <w:r w:rsidRPr="00AD3901">
              <w:rPr>
                <w:rFonts w:ascii="Times New Roman" w:eastAsia="Times New Roman" w:hAnsi="Times New Roman" w:cs="Times New Roman"/>
                <w:sz w:val="24"/>
                <w:szCs w:val="24"/>
                <w:lang w:eastAsia="en-AU"/>
              </w:rPr>
              <w:lastRenderedPageBreak/>
              <w:t>ABBOTT: Absolutely it goes down. That's how it gets to 7.8%. Otherwise it would be 14.7%.</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 xml:space="preserve">COSTELLO: Wait, I got a question for you. That means there are two ways to bring down the unemployment number? </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Two ways is correct.</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Unemployment can go down if someone gets a job?</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Correct.</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And unemployment can also go down if you stop looking for a job?</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Bingo.</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So there are two ways to bring unemployment down, and the easier of the two is to have people stop looking for work.</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ABBOTT: Now you're thinking like an Economist.</w:t>
            </w:r>
            <w:r>
              <w:rPr>
                <w:rFonts w:ascii="Times New Roman" w:eastAsia="Times New Roman" w:hAnsi="Times New Roman" w:cs="Times New Roman"/>
                <w:sz w:val="24"/>
                <w:szCs w:val="24"/>
                <w:lang w:eastAsia="en-AU"/>
              </w:rPr>
              <w:t xml:space="preserve"> </w:t>
            </w:r>
            <w:r w:rsidRPr="00AD3901">
              <w:rPr>
                <w:rFonts w:ascii="Times New Roman" w:eastAsia="Times New Roman" w:hAnsi="Times New Roman" w:cs="Times New Roman"/>
                <w:sz w:val="24"/>
                <w:szCs w:val="24"/>
                <w:lang w:eastAsia="en-AU"/>
              </w:rPr>
              <w:t>COSTELLO: I don't even know what the hell I just said! ABBOTT: Now you're thinking like a Politician.</w:t>
            </w:r>
          </w:p>
          <w:p w:rsidR="006B0B68" w:rsidRDefault="0058234A" w:rsidP="005835F4">
            <w:r w:rsidRPr="00934A49">
              <w:rPr>
                <w:noProof/>
                <w:lang w:eastAsia="en-AU"/>
              </w:rPr>
              <w:drawing>
                <wp:inline distT="0" distB="0" distL="0" distR="0" wp14:anchorId="63A3E4F3" wp14:editId="21932010">
                  <wp:extent cx="3982155" cy="2986617"/>
                  <wp:effectExtent l="78740" t="73660" r="135255" b="135255"/>
                  <wp:docPr id="11" name="Picture 11" descr="C:\Users\Peter\AppData\Local\Microsoft\Windows\INetCache\Content.Outlook\43T6BJ91\May 2017 Kelvin Smibert refurbished the pottery ki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AppData\Local\Microsoft\Windows\INetCache\Content.Outlook\43T6BJ91\May 2017 Kelvin Smibert refurbished the pottery kil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4000606" cy="3000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234A" w:rsidRPr="009F463E" w:rsidRDefault="00320AA7" w:rsidP="00320AA7">
            <w:r>
              <w:t xml:space="preserve">             </w:t>
            </w:r>
            <w:r w:rsidR="0058234A">
              <w:t>Kelvins</w:t>
            </w:r>
            <w:r>
              <w:t>’</w:t>
            </w:r>
            <w:r w:rsidR="0058234A">
              <w:t xml:space="preserve"> </w:t>
            </w:r>
            <w:r>
              <w:t>k</w:t>
            </w:r>
            <w:r w:rsidR="0058234A">
              <w:t>iln is slowly coming together.</w:t>
            </w:r>
          </w:p>
        </w:tc>
        <w:bookmarkStart w:id="0" w:name="_GoBack"/>
        <w:bookmarkEnd w:id="0"/>
      </w:tr>
    </w:tbl>
    <w:p w:rsidR="00CF6C36" w:rsidRDefault="00CF6C36" w:rsidP="00D84A16"/>
    <w:sectPr w:rsidR="00CF6C36">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9E8" w:rsidRDefault="00F779E8" w:rsidP="00505F09">
      <w:pPr>
        <w:spacing w:after="0" w:line="240" w:lineRule="auto"/>
      </w:pPr>
      <w:r>
        <w:separator/>
      </w:r>
    </w:p>
  </w:endnote>
  <w:endnote w:type="continuationSeparator" w:id="0">
    <w:p w:rsidR="00F779E8" w:rsidRDefault="00F779E8" w:rsidP="00505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9E8" w:rsidRDefault="00F779E8" w:rsidP="00505F09">
      <w:pPr>
        <w:spacing w:after="0" w:line="240" w:lineRule="auto"/>
      </w:pPr>
      <w:r>
        <w:separator/>
      </w:r>
    </w:p>
  </w:footnote>
  <w:footnote w:type="continuationSeparator" w:id="0">
    <w:p w:rsidR="00F779E8" w:rsidRDefault="00F779E8" w:rsidP="00505F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04E" w:rsidRDefault="008F48AE" w:rsidP="00F4404E">
    <w:pPr>
      <w:pStyle w:val="Header"/>
      <w:ind w:left="2127" w:hanging="2978"/>
      <w:rPr>
        <w:b/>
        <w:color w:val="002060"/>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3B04B383" wp14:editId="3E6777CA">
          <wp:simplePos x="0" y="0"/>
          <wp:positionH relativeFrom="column">
            <wp:posOffset>-609600</wp:posOffset>
          </wp:positionH>
          <wp:positionV relativeFrom="paragraph">
            <wp:posOffset>-278130</wp:posOffset>
          </wp:positionV>
          <wp:extent cx="1630680" cy="1463040"/>
          <wp:effectExtent l="0" t="0" r="762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05F09">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2017</w:t>
    </w:r>
  </w:p>
  <w:p w:rsidR="00F4404E" w:rsidRDefault="00F779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968"/>
    <w:multiLevelType w:val="hybridMultilevel"/>
    <w:tmpl w:val="7BAC00EC"/>
    <w:lvl w:ilvl="0" w:tplc="4A58A2D0">
      <w:start w:val="1"/>
      <w:numFmt w:val="decimal"/>
      <w:lvlText w:val="%1."/>
      <w:lvlJc w:val="left"/>
      <w:pPr>
        <w:ind w:left="1800" w:hanging="360"/>
      </w:pPr>
      <w:rPr>
        <w:b w:val="0"/>
      </w:rPr>
    </w:lvl>
    <w:lvl w:ilvl="1" w:tplc="0C090019">
      <w:start w:val="1"/>
      <w:numFmt w:val="lowerLetter"/>
      <w:lvlText w:val="%2."/>
      <w:lvlJc w:val="left"/>
      <w:pPr>
        <w:ind w:left="2520" w:hanging="360"/>
      </w:p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abstractNum w:abstractNumId="1" w15:restartNumberingAfterBreak="0">
    <w:nsid w:val="07B265F9"/>
    <w:multiLevelType w:val="hybridMultilevel"/>
    <w:tmpl w:val="97FC1C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E829D7"/>
    <w:multiLevelType w:val="hybridMultilevel"/>
    <w:tmpl w:val="B7D4CDC8"/>
    <w:lvl w:ilvl="0" w:tplc="0C090001">
      <w:start w:val="1"/>
      <w:numFmt w:val="bullet"/>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start w:val="1"/>
      <w:numFmt w:val="bullet"/>
      <w:lvlText w:val=""/>
      <w:lvlJc w:val="left"/>
      <w:pPr>
        <w:ind w:left="2018" w:hanging="360"/>
      </w:pPr>
      <w:rPr>
        <w:rFonts w:ascii="Wingdings" w:hAnsi="Wingdings" w:hint="default"/>
      </w:rPr>
    </w:lvl>
    <w:lvl w:ilvl="3" w:tplc="0C090001">
      <w:start w:val="1"/>
      <w:numFmt w:val="bullet"/>
      <w:lvlText w:val=""/>
      <w:lvlJc w:val="left"/>
      <w:pPr>
        <w:ind w:left="2738" w:hanging="360"/>
      </w:pPr>
      <w:rPr>
        <w:rFonts w:ascii="Symbol" w:hAnsi="Symbol" w:hint="default"/>
      </w:rPr>
    </w:lvl>
    <w:lvl w:ilvl="4" w:tplc="0C090003">
      <w:start w:val="1"/>
      <w:numFmt w:val="bullet"/>
      <w:lvlText w:val="o"/>
      <w:lvlJc w:val="left"/>
      <w:pPr>
        <w:ind w:left="3458" w:hanging="360"/>
      </w:pPr>
      <w:rPr>
        <w:rFonts w:ascii="Courier New" w:hAnsi="Courier New" w:cs="Courier New" w:hint="default"/>
      </w:rPr>
    </w:lvl>
    <w:lvl w:ilvl="5" w:tplc="0C090005">
      <w:start w:val="1"/>
      <w:numFmt w:val="bullet"/>
      <w:lvlText w:val=""/>
      <w:lvlJc w:val="left"/>
      <w:pPr>
        <w:ind w:left="4178" w:hanging="360"/>
      </w:pPr>
      <w:rPr>
        <w:rFonts w:ascii="Wingdings" w:hAnsi="Wingdings" w:hint="default"/>
      </w:rPr>
    </w:lvl>
    <w:lvl w:ilvl="6" w:tplc="0C090001">
      <w:start w:val="1"/>
      <w:numFmt w:val="bullet"/>
      <w:lvlText w:val=""/>
      <w:lvlJc w:val="left"/>
      <w:pPr>
        <w:ind w:left="4898" w:hanging="360"/>
      </w:pPr>
      <w:rPr>
        <w:rFonts w:ascii="Symbol" w:hAnsi="Symbol" w:hint="default"/>
      </w:rPr>
    </w:lvl>
    <w:lvl w:ilvl="7" w:tplc="0C090003">
      <w:start w:val="1"/>
      <w:numFmt w:val="bullet"/>
      <w:lvlText w:val="o"/>
      <w:lvlJc w:val="left"/>
      <w:pPr>
        <w:ind w:left="5618" w:hanging="360"/>
      </w:pPr>
      <w:rPr>
        <w:rFonts w:ascii="Courier New" w:hAnsi="Courier New" w:cs="Courier New" w:hint="default"/>
      </w:rPr>
    </w:lvl>
    <w:lvl w:ilvl="8" w:tplc="0C090005">
      <w:start w:val="1"/>
      <w:numFmt w:val="bullet"/>
      <w:lvlText w:val=""/>
      <w:lvlJc w:val="left"/>
      <w:pPr>
        <w:ind w:left="6338" w:hanging="360"/>
      </w:pPr>
      <w:rPr>
        <w:rFonts w:ascii="Wingdings" w:hAnsi="Wingdings" w:hint="default"/>
      </w:rPr>
    </w:lvl>
  </w:abstractNum>
  <w:abstractNum w:abstractNumId="3" w15:restartNumberingAfterBreak="0">
    <w:nsid w:val="0D5064D0"/>
    <w:multiLevelType w:val="hybridMultilevel"/>
    <w:tmpl w:val="74AC8ECE"/>
    <w:lvl w:ilvl="0" w:tplc="0C090001">
      <w:start w:val="1"/>
      <w:numFmt w:val="bullet"/>
      <w:lvlText w:val=""/>
      <w:lvlJc w:val="left"/>
      <w:pPr>
        <w:ind w:left="731" w:hanging="360"/>
      </w:pPr>
      <w:rPr>
        <w:rFonts w:ascii="Symbol" w:hAnsi="Symbol" w:hint="default"/>
      </w:rPr>
    </w:lvl>
    <w:lvl w:ilvl="1" w:tplc="0C090003">
      <w:start w:val="1"/>
      <w:numFmt w:val="bullet"/>
      <w:lvlText w:val="o"/>
      <w:lvlJc w:val="left"/>
      <w:pPr>
        <w:ind w:left="1451" w:hanging="360"/>
      </w:pPr>
      <w:rPr>
        <w:rFonts w:ascii="Courier New" w:hAnsi="Courier New" w:cs="Courier New" w:hint="default"/>
      </w:rPr>
    </w:lvl>
    <w:lvl w:ilvl="2" w:tplc="0C090005">
      <w:start w:val="1"/>
      <w:numFmt w:val="bullet"/>
      <w:lvlText w:val=""/>
      <w:lvlJc w:val="left"/>
      <w:pPr>
        <w:ind w:left="2171" w:hanging="360"/>
      </w:pPr>
      <w:rPr>
        <w:rFonts w:ascii="Wingdings" w:hAnsi="Wingdings" w:hint="default"/>
      </w:rPr>
    </w:lvl>
    <w:lvl w:ilvl="3" w:tplc="0C090001">
      <w:start w:val="1"/>
      <w:numFmt w:val="bullet"/>
      <w:lvlText w:val=""/>
      <w:lvlJc w:val="left"/>
      <w:pPr>
        <w:ind w:left="2891" w:hanging="360"/>
      </w:pPr>
      <w:rPr>
        <w:rFonts w:ascii="Symbol" w:hAnsi="Symbol" w:hint="default"/>
      </w:rPr>
    </w:lvl>
    <w:lvl w:ilvl="4" w:tplc="0C090003">
      <w:start w:val="1"/>
      <w:numFmt w:val="bullet"/>
      <w:lvlText w:val="o"/>
      <w:lvlJc w:val="left"/>
      <w:pPr>
        <w:ind w:left="3611" w:hanging="360"/>
      </w:pPr>
      <w:rPr>
        <w:rFonts w:ascii="Courier New" w:hAnsi="Courier New" w:cs="Courier New" w:hint="default"/>
      </w:rPr>
    </w:lvl>
    <w:lvl w:ilvl="5" w:tplc="0C090005">
      <w:start w:val="1"/>
      <w:numFmt w:val="bullet"/>
      <w:lvlText w:val=""/>
      <w:lvlJc w:val="left"/>
      <w:pPr>
        <w:ind w:left="4331" w:hanging="360"/>
      </w:pPr>
      <w:rPr>
        <w:rFonts w:ascii="Wingdings" w:hAnsi="Wingdings" w:hint="default"/>
      </w:rPr>
    </w:lvl>
    <w:lvl w:ilvl="6" w:tplc="0C090001">
      <w:start w:val="1"/>
      <w:numFmt w:val="bullet"/>
      <w:lvlText w:val=""/>
      <w:lvlJc w:val="left"/>
      <w:pPr>
        <w:ind w:left="5051" w:hanging="360"/>
      </w:pPr>
      <w:rPr>
        <w:rFonts w:ascii="Symbol" w:hAnsi="Symbol" w:hint="default"/>
      </w:rPr>
    </w:lvl>
    <w:lvl w:ilvl="7" w:tplc="0C090003">
      <w:start w:val="1"/>
      <w:numFmt w:val="bullet"/>
      <w:lvlText w:val="o"/>
      <w:lvlJc w:val="left"/>
      <w:pPr>
        <w:ind w:left="5771" w:hanging="360"/>
      </w:pPr>
      <w:rPr>
        <w:rFonts w:ascii="Courier New" w:hAnsi="Courier New" w:cs="Courier New" w:hint="default"/>
      </w:rPr>
    </w:lvl>
    <w:lvl w:ilvl="8" w:tplc="0C090005">
      <w:start w:val="1"/>
      <w:numFmt w:val="bullet"/>
      <w:lvlText w:val=""/>
      <w:lvlJc w:val="left"/>
      <w:pPr>
        <w:ind w:left="6491" w:hanging="360"/>
      </w:pPr>
      <w:rPr>
        <w:rFonts w:ascii="Wingdings" w:hAnsi="Wingdings" w:hint="default"/>
      </w:rPr>
    </w:lvl>
  </w:abstractNum>
  <w:abstractNum w:abstractNumId="4" w15:restartNumberingAfterBreak="0">
    <w:nsid w:val="33476497"/>
    <w:multiLevelType w:val="hybridMultilevel"/>
    <w:tmpl w:val="B7084B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36E4316"/>
    <w:multiLevelType w:val="hybridMultilevel"/>
    <w:tmpl w:val="69F676F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706AFC"/>
    <w:multiLevelType w:val="hybridMultilevel"/>
    <w:tmpl w:val="302C50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30474C2"/>
    <w:multiLevelType w:val="hybridMultilevel"/>
    <w:tmpl w:val="702228F4"/>
    <w:lvl w:ilvl="0" w:tplc="BFCC9BF4">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8" w15:restartNumberingAfterBreak="0">
    <w:nsid w:val="53FD5C7D"/>
    <w:multiLevelType w:val="hybridMultilevel"/>
    <w:tmpl w:val="4DE6FD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61F715B8"/>
    <w:multiLevelType w:val="multilevel"/>
    <w:tmpl w:val="CDE09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9C20C0B"/>
    <w:multiLevelType w:val="hybridMultilevel"/>
    <w:tmpl w:val="1CFEB8C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7BB22D90"/>
    <w:multiLevelType w:val="hybridMultilevel"/>
    <w:tmpl w:val="EB6C1818"/>
    <w:lvl w:ilvl="0" w:tplc="06C06696">
      <w:numFmt w:val="bullet"/>
      <w:lvlText w:val="-"/>
      <w:lvlJc w:val="left"/>
      <w:pPr>
        <w:ind w:left="677" w:hanging="360"/>
      </w:pPr>
      <w:rPr>
        <w:rFonts w:ascii="Calibri" w:eastAsiaTheme="minorEastAsia" w:hAnsi="Calibri" w:cs="Calibri" w:hint="default"/>
      </w:rPr>
    </w:lvl>
    <w:lvl w:ilvl="1" w:tplc="0C090003" w:tentative="1">
      <w:start w:val="1"/>
      <w:numFmt w:val="bullet"/>
      <w:lvlText w:val="o"/>
      <w:lvlJc w:val="left"/>
      <w:pPr>
        <w:ind w:left="1397" w:hanging="360"/>
      </w:pPr>
      <w:rPr>
        <w:rFonts w:ascii="Courier New" w:hAnsi="Courier New" w:cs="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cs="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cs="Courier New" w:hint="default"/>
      </w:rPr>
    </w:lvl>
    <w:lvl w:ilvl="8" w:tplc="0C090005" w:tentative="1">
      <w:start w:val="1"/>
      <w:numFmt w:val="bullet"/>
      <w:lvlText w:val=""/>
      <w:lvlJc w:val="left"/>
      <w:pPr>
        <w:ind w:left="6437" w:hanging="360"/>
      </w:pPr>
      <w:rPr>
        <w:rFonts w:ascii="Wingdings" w:hAnsi="Wingdings" w:hint="default"/>
      </w:rPr>
    </w:lvl>
  </w:abstractNum>
  <w:num w:numId="1">
    <w:abstractNumId w:val="11"/>
  </w:num>
  <w:num w:numId="2">
    <w:abstractNumId w:val="4"/>
  </w:num>
  <w:num w:numId="3">
    <w:abstractNumId w:val="10"/>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3"/>
  </w:num>
  <w:num w:numId="9">
    <w:abstractNumId w:val="2"/>
  </w:num>
  <w:num w:numId="10">
    <w:abstractNumId w:val="7"/>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B68"/>
    <w:rsid w:val="000A42E4"/>
    <w:rsid w:val="00320AA7"/>
    <w:rsid w:val="003702C0"/>
    <w:rsid w:val="00375977"/>
    <w:rsid w:val="00505F09"/>
    <w:rsid w:val="00530DF2"/>
    <w:rsid w:val="0058234A"/>
    <w:rsid w:val="006B0B68"/>
    <w:rsid w:val="008210C3"/>
    <w:rsid w:val="008F48AE"/>
    <w:rsid w:val="00925405"/>
    <w:rsid w:val="00934A49"/>
    <w:rsid w:val="00946681"/>
    <w:rsid w:val="00950723"/>
    <w:rsid w:val="00A632D5"/>
    <w:rsid w:val="00AA4D2E"/>
    <w:rsid w:val="00AC1990"/>
    <w:rsid w:val="00AD3901"/>
    <w:rsid w:val="00C1282A"/>
    <w:rsid w:val="00CF6C36"/>
    <w:rsid w:val="00D25762"/>
    <w:rsid w:val="00D84A16"/>
    <w:rsid w:val="00ED2DDE"/>
    <w:rsid w:val="00F21F64"/>
    <w:rsid w:val="00F779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3D7E13-D8E6-48DC-8F78-40939003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B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B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B68"/>
  </w:style>
  <w:style w:type="table" w:styleId="TableGrid">
    <w:name w:val="Table Grid"/>
    <w:basedOn w:val="TableNormal"/>
    <w:uiPriority w:val="39"/>
    <w:rsid w:val="006B0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0B68"/>
    <w:pPr>
      <w:spacing w:after="0" w:line="240" w:lineRule="auto"/>
      <w:ind w:left="720"/>
      <w:contextualSpacing/>
    </w:pPr>
    <w:rPr>
      <w:rFonts w:eastAsiaTheme="minorEastAsia"/>
    </w:rPr>
  </w:style>
  <w:style w:type="paragraph" w:styleId="NoSpacing">
    <w:name w:val="No Spacing"/>
    <w:uiPriority w:val="1"/>
    <w:qFormat/>
    <w:rsid w:val="006B0B68"/>
    <w:pPr>
      <w:spacing w:after="0" w:line="240" w:lineRule="auto"/>
    </w:pPr>
  </w:style>
  <w:style w:type="paragraph" w:styleId="Footer">
    <w:name w:val="footer"/>
    <w:basedOn w:val="Normal"/>
    <w:link w:val="FooterChar"/>
    <w:uiPriority w:val="99"/>
    <w:unhideWhenUsed/>
    <w:rsid w:val="00505F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09"/>
  </w:style>
  <w:style w:type="character" w:styleId="Hyperlink">
    <w:name w:val="Hyperlink"/>
    <w:basedOn w:val="DefaultParagraphFont"/>
    <w:uiPriority w:val="99"/>
    <w:semiHidden/>
    <w:unhideWhenUsed/>
    <w:rsid w:val="00D25762"/>
    <w:rPr>
      <w:color w:val="0000FF"/>
      <w:u w:val="single"/>
    </w:rPr>
  </w:style>
  <w:style w:type="paragraph" w:styleId="NormalWeb">
    <w:name w:val="Normal (Web)"/>
    <w:basedOn w:val="Normal"/>
    <w:uiPriority w:val="99"/>
    <w:unhideWhenUsed/>
    <w:rsid w:val="00D25762"/>
    <w:pPr>
      <w:spacing w:before="100" w:beforeAutospacing="1" w:after="100" w:afterAutospacing="1" w:line="240" w:lineRule="auto"/>
    </w:pPr>
    <w:rPr>
      <w:rFonts w:ascii="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8210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0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54512">
      <w:bodyDiv w:val="1"/>
      <w:marLeft w:val="0"/>
      <w:marRight w:val="0"/>
      <w:marTop w:val="0"/>
      <w:marBottom w:val="0"/>
      <w:divBdr>
        <w:top w:val="none" w:sz="0" w:space="0" w:color="auto"/>
        <w:left w:val="none" w:sz="0" w:space="0" w:color="auto"/>
        <w:bottom w:val="none" w:sz="0" w:space="0" w:color="auto"/>
        <w:right w:val="none" w:sz="0" w:space="0" w:color="auto"/>
      </w:divBdr>
      <w:divsChild>
        <w:div w:id="1526090817">
          <w:marLeft w:val="0"/>
          <w:marRight w:val="0"/>
          <w:marTop w:val="0"/>
          <w:marBottom w:val="0"/>
          <w:divBdr>
            <w:top w:val="none" w:sz="0" w:space="0" w:color="auto"/>
            <w:left w:val="none" w:sz="0" w:space="0" w:color="auto"/>
            <w:bottom w:val="none" w:sz="0" w:space="0" w:color="auto"/>
            <w:right w:val="none" w:sz="0" w:space="0" w:color="auto"/>
          </w:divBdr>
        </w:div>
      </w:divsChild>
    </w:div>
    <w:div w:id="160246209">
      <w:bodyDiv w:val="1"/>
      <w:marLeft w:val="0"/>
      <w:marRight w:val="0"/>
      <w:marTop w:val="0"/>
      <w:marBottom w:val="0"/>
      <w:divBdr>
        <w:top w:val="none" w:sz="0" w:space="0" w:color="auto"/>
        <w:left w:val="none" w:sz="0" w:space="0" w:color="auto"/>
        <w:bottom w:val="none" w:sz="0" w:space="0" w:color="auto"/>
        <w:right w:val="none" w:sz="0" w:space="0" w:color="auto"/>
      </w:divBdr>
    </w:div>
    <w:div w:id="332146266">
      <w:bodyDiv w:val="1"/>
      <w:marLeft w:val="0"/>
      <w:marRight w:val="0"/>
      <w:marTop w:val="0"/>
      <w:marBottom w:val="0"/>
      <w:divBdr>
        <w:top w:val="none" w:sz="0" w:space="0" w:color="auto"/>
        <w:left w:val="none" w:sz="0" w:space="0" w:color="auto"/>
        <w:bottom w:val="none" w:sz="0" w:space="0" w:color="auto"/>
        <w:right w:val="none" w:sz="0" w:space="0" w:color="auto"/>
      </w:divBdr>
    </w:div>
    <w:div w:id="460153126">
      <w:bodyDiv w:val="1"/>
      <w:marLeft w:val="0"/>
      <w:marRight w:val="0"/>
      <w:marTop w:val="0"/>
      <w:marBottom w:val="0"/>
      <w:divBdr>
        <w:top w:val="none" w:sz="0" w:space="0" w:color="auto"/>
        <w:left w:val="none" w:sz="0" w:space="0" w:color="auto"/>
        <w:bottom w:val="none" w:sz="0" w:space="0" w:color="auto"/>
        <w:right w:val="none" w:sz="0" w:space="0" w:color="auto"/>
      </w:divBdr>
    </w:div>
    <w:div w:id="964116774">
      <w:bodyDiv w:val="1"/>
      <w:marLeft w:val="0"/>
      <w:marRight w:val="0"/>
      <w:marTop w:val="0"/>
      <w:marBottom w:val="0"/>
      <w:divBdr>
        <w:top w:val="none" w:sz="0" w:space="0" w:color="auto"/>
        <w:left w:val="none" w:sz="0" w:space="0" w:color="auto"/>
        <w:bottom w:val="none" w:sz="0" w:space="0" w:color="auto"/>
        <w:right w:val="none" w:sz="0" w:space="0" w:color="auto"/>
      </w:divBdr>
    </w:div>
    <w:div w:id="1068112780">
      <w:bodyDiv w:val="1"/>
      <w:marLeft w:val="0"/>
      <w:marRight w:val="0"/>
      <w:marTop w:val="0"/>
      <w:marBottom w:val="0"/>
      <w:divBdr>
        <w:top w:val="none" w:sz="0" w:space="0" w:color="auto"/>
        <w:left w:val="none" w:sz="0" w:space="0" w:color="auto"/>
        <w:bottom w:val="none" w:sz="0" w:space="0" w:color="auto"/>
        <w:right w:val="none" w:sz="0" w:space="0" w:color="auto"/>
      </w:divBdr>
    </w:div>
    <w:div w:id="1648431458">
      <w:bodyDiv w:val="1"/>
      <w:marLeft w:val="0"/>
      <w:marRight w:val="0"/>
      <w:marTop w:val="0"/>
      <w:marBottom w:val="0"/>
      <w:divBdr>
        <w:top w:val="none" w:sz="0" w:space="0" w:color="auto"/>
        <w:left w:val="none" w:sz="0" w:space="0" w:color="auto"/>
        <w:bottom w:val="none" w:sz="0" w:space="0" w:color="auto"/>
        <w:right w:val="none" w:sz="0" w:space="0" w:color="auto"/>
      </w:divBdr>
    </w:div>
    <w:div w:id="1737782789">
      <w:bodyDiv w:val="1"/>
      <w:marLeft w:val="0"/>
      <w:marRight w:val="0"/>
      <w:marTop w:val="0"/>
      <w:marBottom w:val="0"/>
      <w:divBdr>
        <w:top w:val="none" w:sz="0" w:space="0" w:color="auto"/>
        <w:left w:val="none" w:sz="0" w:space="0" w:color="auto"/>
        <w:bottom w:val="none" w:sz="0" w:space="0" w:color="auto"/>
        <w:right w:val="none" w:sz="0" w:space="0" w:color="auto"/>
      </w:divBdr>
    </w:div>
    <w:div w:id="201615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tel:(08)%207210%203841" TargetMode="External"/><Relationship Id="rId2" Type="http://schemas.openxmlformats.org/officeDocument/2006/relationships/numbering" Target="numbering.xml"/><Relationship Id="rId16" Type="http://schemas.openxmlformats.org/officeDocument/2006/relationships/hyperlink" Target="mailto:FJP.online@tafesa.edu.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r20.rs6.net/tn.jsp?f=001GU5g_keaog_IQ3Fs7xIceFH7YoKo4RfcqbSWLjivRWkr8oB45Cr_SRoj4O2OMnWVw_dJeR-sAXI-0I9fOUKo8sqCvFHAaDncVSEhR8gu6SwnzhzydlXa0n4OSjzHVwfdmwYAvjreR0BRdQimeaW-yiLtobFO5IEkt9Qslstis-w=&amp;c=wDpfA_0TUD-Ij3RTGmLxEIX4R1vxGzWTBzvAhOPaNRkFKaRtAEOhOg==&amp;ch=yXs5bxjo4zvJvHKs8BjhjKbY0gqK_2NBTwHRyHjyxqmUuAaozXc7nw=="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213F5-BADA-4198-B818-8C1A604B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1664</Words>
  <Characters>9489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Heness</dc:creator>
  <cp:keywords/>
  <dc:description/>
  <cp:lastModifiedBy>Peter Heness</cp:lastModifiedBy>
  <cp:revision>9</cp:revision>
  <cp:lastPrinted>2017-05-25T06:48:00Z</cp:lastPrinted>
  <dcterms:created xsi:type="dcterms:W3CDTF">2017-05-23T07:08:00Z</dcterms:created>
  <dcterms:modified xsi:type="dcterms:W3CDTF">2017-05-25T07:23:00Z</dcterms:modified>
</cp:coreProperties>
</file>